
<file path=[Content_Types].xml><?xml version="1.0" encoding="utf-8"?>
<Types xmlns="http://schemas.openxmlformats.org/package/2006/content-types">
  <Default Extension="xml" ContentType="application/xml"/>
  <Default Extension="jpeg" ContentType="image/jpeg"/>
  <Default Extension="png" ContentType="image/png"/>
  <Default Extension="wdp" ContentType="image/vnd.ms-photo"/>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912426" w14:textId="77777777" w:rsidR="00B23397" w:rsidRPr="00EC27A7" w:rsidRDefault="00B23397" w:rsidP="00EC27A7">
      <w:pPr>
        <w:spacing w:line="276" w:lineRule="auto"/>
        <w:rPr>
          <w:rFonts w:asciiTheme="minorHAnsi" w:hAnsiTheme="minorHAnsi"/>
          <w:b/>
        </w:rPr>
      </w:pPr>
      <w:bookmarkStart w:id="0" w:name="_GoBack"/>
      <w:bookmarkEnd w:id="0"/>
      <w:r w:rsidRPr="00EC27A7">
        <w:rPr>
          <w:rFonts w:asciiTheme="minorHAnsi" w:hAnsiTheme="minorHAnsi"/>
          <w:b/>
          <w:noProof/>
          <w:lang w:val="en-US"/>
        </w:rPr>
        <w:drawing>
          <wp:inline distT="0" distB="0" distL="0" distR="0" wp14:anchorId="0AA13C84" wp14:editId="669B518B">
            <wp:extent cx="5270500" cy="948568"/>
            <wp:effectExtent l="0" t="0" r="0" b="0"/>
            <wp:docPr id="6" name="Picture 5" descr="Banner with tit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Banner with title.png"/>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270500" cy="948568"/>
                    </a:xfrm>
                    <a:prstGeom prst="rect">
                      <a:avLst/>
                    </a:prstGeom>
                  </pic:spPr>
                </pic:pic>
              </a:graphicData>
            </a:graphic>
          </wp:inline>
        </w:drawing>
      </w:r>
    </w:p>
    <w:p w14:paraId="6E249740" w14:textId="77777777" w:rsidR="00B23397" w:rsidRPr="00EC27A7" w:rsidRDefault="00B23397" w:rsidP="00EC27A7">
      <w:pPr>
        <w:spacing w:line="276" w:lineRule="auto"/>
        <w:rPr>
          <w:rFonts w:asciiTheme="minorHAnsi" w:hAnsiTheme="minorHAnsi"/>
          <w:b/>
          <w:sz w:val="24"/>
          <w:szCs w:val="24"/>
        </w:rPr>
      </w:pPr>
    </w:p>
    <w:p w14:paraId="0CCB5D1A" w14:textId="77777777" w:rsidR="00B23397" w:rsidRPr="00AE71BC" w:rsidRDefault="00B23397" w:rsidP="00EC27A7">
      <w:pPr>
        <w:spacing w:line="276" w:lineRule="auto"/>
        <w:rPr>
          <w:rFonts w:asciiTheme="majorHAnsi" w:hAnsiTheme="majorHAnsi"/>
          <w:b/>
          <w:sz w:val="28"/>
          <w:szCs w:val="28"/>
        </w:rPr>
      </w:pPr>
      <w:r w:rsidRPr="00AE71BC">
        <w:rPr>
          <w:rFonts w:asciiTheme="majorHAnsi" w:hAnsiTheme="majorHAnsi"/>
          <w:b/>
          <w:sz w:val="28"/>
          <w:szCs w:val="28"/>
        </w:rPr>
        <w:t>SEMINAR 2: ESTABLISHING AND SUSTAINING PARTNERSHIPS</w:t>
      </w:r>
    </w:p>
    <w:p w14:paraId="70BF62D1" w14:textId="656ECBA9" w:rsidR="00B23397" w:rsidRPr="00AE71BC" w:rsidRDefault="00B23397" w:rsidP="00EC27A7">
      <w:pPr>
        <w:spacing w:line="276" w:lineRule="auto"/>
        <w:rPr>
          <w:rFonts w:asciiTheme="majorHAnsi" w:hAnsiTheme="majorHAnsi"/>
          <w:sz w:val="28"/>
          <w:szCs w:val="28"/>
        </w:rPr>
      </w:pPr>
      <w:r w:rsidRPr="00AE71BC">
        <w:rPr>
          <w:rFonts w:asciiTheme="majorHAnsi" w:hAnsiTheme="majorHAnsi"/>
          <w:sz w:val="28"/>
          <w:szCs w:val="28"/>
        </w:rPr>
        <w:t>28</w:t>
      </w:r>
      <w:r w:rsidRPr="00AE71BC">
        <w:rPr>
          <w:rFonts w:asciiTheme="majorHAnsi" w:hAnsiTheme="majorHAnsi"/>
          <w:sz w:val="28"/>
          <w:szCs w:val="28"/>
          <w:vertAlign w:val="superscript"/>
        </w:rPr>
        <w:t xml:space="preserve">th </w:t>
      </w:r>
      <w:r w:rsidR="00AE71BC">
        <w:rPr>
          <w:rFonts w:asciiTheme="majorHAnsi" w:hAnsiTheme="majorHAnsi"/>
          <w:sz w:val="28"/>
          <w:szCs w:val="28"/>
        </w:rPr>
        <w:t>April</w:t>
      </w:r>
      <w:r w:rsidRPr="00AE71BC">
        <w:rPr>
          <w:rFonts w:asciiTheme="majorHAnsi" w:hAnsiTheme="majorHAnsi"/>
          <w:sz w:val="28"/>
          <w:szCs w:val="28"/>
        </w:rPr>
        <w:t xml:space="preserve"> 2015: IPPF, </w:t>
      </w:r>
      <w:r w:rsidR="00AE71BC">
        <w:rPr>
          <w:rFonts w:asciiTheme="majorHAnsi" w:hAnsiTheme="majorHAnsi"/>
          <w:sz w:val="28"/>
          <w:szCs w:val="28"/>
        </w:rPr>
        <w:t>London</w:t>
      </w:r>
    </w:p>
    <w:tbl>
      <w:tblPr>
        <w:tblpPr w:leftFromText="180" w:rightFromText="180" w:vertAnchor="text" w:horzAnchor="page" w:tblpX="1909" w:tblpY="349"/>
        <w:tblW w:w="8274" w:type="dxa"/>
        <w:tblBorders>
          <w:top w:val="single" w:sz="4" w:space="0" w:color="auto"/>
          <w:left w:val="single" w:sz="4" w:space="0" w:color="auto"/>
          <w:bottom w:val="single" w:sz="4" w:space="0" w:color="auto"/>
          <w:right w:val="single" w:sz="4" w:space="0" w:color="auto"/>
        </w:tblBorders>
        <w:shd w:val="clear" w:color="auto" w:fill="99CC00"/>
        <w:tblLook w:val="0000" w:firstRow="0" w:lastRow="0" w:firstColumn="0" w:lastColumn="0" w:noHBand="0" w:noVBand="0"/>
      </w:tblPr>
      <w:tblGrid>
        <w:gridCol w:w="8274"/>
      </w:tblGrid>
      <w:tr w:rsidR="00B23397" w:rsidRPr="00EC27A7" w14:paraId="7DC4A201" w14:textId="77777777" w:rsidTr="00C77F99">
        <w:trPr>
          <w:trHeight w:val="354"/>
        </w:trPr>
        <w:tc>
          <w:tcPr>
            <w:tcW w:w="8274" w:type="dxa"/>
            <w:shd w:val="clear" w:color="auto" w:fill="99CC00"/>
          </w:tcPr>
          <w:p w14:paraId="793EEADA" w14:textId="77777777" w:rsidR="00B23397" w:rsidRPr="00AE71BC" w:rsidRDefault="00B23397" w:rsidP="00EC27A7">
            <w:pPr>
              <w:spacing w:line="276" w:lineRule="auto"/>
              <w:jc w:val="center"/>
              <w:rPr>
                <w:rFonts w:asciiTheme="majorHAnsi" w:hAnsiTheme="majorHAnsi"/>
                <w:b/>
                <w:sz w:val="28"/>
                <w:szCs w:val="28"/>
              </w:rPr>
            </w:pPr>
            <w:r w:rsidRPr="00AE71BC">
              <w:rPr>
                <w:rFonts w:asciiTheme="majorHAnsi" w:hAnsiTheme="majorHAnsi"/>
                <w:b/>
                <w:sz w:val="28"/>
                <w:szCs w:val="28"/>
              </w:rPr>
              <w:t>SEMINAR REPORT</w:t>
            </w:r>
          </w:p>
        </w:tc>
      </w:tr>
    </w:tbl>
    <w:p w14:paraId="7B880775" w14:textId="77777777" w:rsidR="00B23397" w:rsidRPr="00EC27A7" w:rsidRDefault="00B23397" w:rsidP="00EC27A7">
      <w:pPr>
        <w:pStyle w:val="BodyCopy"/>
        <w:spacing w:line="276" w:lineRule="auto"/>
        <w:rPr>
          <w:rFonts w:cs="Arial"/>
          <w:b/>
          <w:sz w:val="24"/>
          <w:szCs w:val="24"/>
        </w:rPr>
      </w:pPr>
    </w:p>
    <w:p w14:paraId="2C930087" w14:textId="77777777" w:rsidR="00B23397" w:rsidRPr="00EC27A7" w:rsidRDefault="00B23397" w:rsidP="00EC27A7">
      <w:pPr>
        <w:pStyle w:val="BodyCopy"/>
        <w:spacing w:line="276" w:lineRule="auto"/>
        <w:rPr>
          <w:rFonts w:cs="Arial"/>
          <w:sz w:val="24"/>
          <w:szCs w:val="24"/>
        </w:rPr>
      </w:pPr>
    </w:p>
    <w:p w14:paraId="1E87F99C" w14:textId="239778DE" w:rsidR="00C77F99" w:rsidRPr="00EC27A7" w:rsidRDefault="00C77F99" w:rsidP="00EC27A7">
      <w:pPr>
        <w:pStyle w:val="BodyCopy"/>
        <w:spacing w:line="276" w:lineRule="auto"/>
        <w:jc w:val="both"/>
        <w:rPr>
          <w:rFonts w:cs="Arial"/>
          <w:sz w:val="24"/>
          <w:szCs w:val="24"/>
        </w:rPr>
      </w:pPr>
      <w:r w:rsidRPr="00EC27A7">
        <w:rPr>
          <w:rFonts w:cs="Arial"/>
          <w:sz w:val="24"/>
          <w:szCs w:val="24"/>
        </w:rPr>
        <w:t>The first of the four ‘core seminars’ focused on establishing and sustaining partnerships</w:t>
      </w:r>
      <w:r w:rsidR="00693076">
        <w:rPr>
          <w:rFonts w:cs="Arial"/>
          <w:sz w:val="24"/>
          <w:szCs w:val="24"/>
        </w:rPr>
        <w:t xml:space="preserve">. </w:t>
      </w:r>
      <w:r w:rsidR="005970C1" w:rsidRPr="00EC27A7">
        <w:rPr>
          <w:rFonts w:cs="Arial"/>
          <w:sz w:val="24"/>
          <w:szCs w:val="24"/>
        </w:rPr>
        <w:t>We started the day by reconnecting with the partnership case s</w:t>
      </w:r>
      <w:r w:rsidR="00AE71BC">
        <w:rPr>
          <w:rFonts w:cs="Arial"/>
          <w:sz w:val="24"/>
          <w:szCs w:val="24"/>
        </w:rPr>
        <w:t>tudies</w:t>
      </w:r>
      <w:r w:rsidR="005970C1" w:rsidRPr="00EC27A7">
        <w:rPr>
          <w:rFonts w:cs="Arial"/>
          <w:sz w:val="24"/>
          <w:szCs w:val="24"/>
        </w:rPr>
        <w:t xml:space="preserve"> </w:t>
      </w:r>
      <w:r w:rsidR="00693076">
        <w:rPr>
          <w:rFonts w:cs="Arial"/>
          <w:sz w:val="24"/>
          <w:szCs w:val="24"/>
        </w:rPr>
        <w:t xml:space="preserve">and developing ground rules. </w:t>
      </w:r>
      <w:r w:rsidR="005970C1" w:rsidRPr="00EC27A7">
        <w:rPr>
          <w:rFonts w:cs="Arial"/>
          <w:sz w:val="24"/>
          <w:szCs w:val="24"/>
        </w:rPr>
        <w:t xml:space="preserve">We then presented and </w:t>
      </w:r>
      <w:proofErr w:type="spellStart"/>
      <w:r w:rsidR="005970C1" w:rsidRPr="00EC27A7">
        <w:rPr>
          <w:rFonts w:cs="Arial"/>
          <w:sz w:val="24"/>
          <w:szCs w:val="24"/>
        </w:rPr>
        <w:t>analysed</w:t>
      </w:r>
      <w:proofErr w:type="spellEnd"/>
      <w:r w:rsidR="005970C1" w:rsidRPr="00EC27A7">
        <w:rPr>
          <w:rFonts w:cs="Arial"/>
          <w:sz w:val="24"/>
          <w:szCs w:val="24"/>
        </w:rPr>
        <w:t xml:space="preserve"> the first partnership case study, exploring </w:t>
      </w:r>
      <w:r w:rsidR="00693076">
        <w:rPr>
          <w:rFonts w:cs="Arial"/>
          <w:sz w:val="24"/>
          <w:szCs w:val="24"/>
        </w:rPr>
        <w:t>issues specific to the case</w:t>
      </w:r>
      <w:r w:rsidR="005970C1" w:rsidRPr="00EC27A7">
        <w:rPr>
          <w:rFonts w:cs="Arial"/>
          <w:sz w:val="24"/>
          <w:szCs w:val="24"/>
        </w:rPr>
        <w:t xml:space="preserve"> and </w:t>
      </w:r>
      <w:r w:rsidR="00693076">
        <w:rPr>
          <w:rFonts w:cs="Arial"/>
          <w:sz w:val="24"/>
          <w:szCs w:val="24"/>
        </w:rPr>
        <w:t xml:space="preserve">then </w:t>
      </w:r>
      <w:r w:rsidR="005970C1" w:rsidRPr="00EC27A7">
        <w:rPr>
          <w:rFonts w:cs="Arial"/>
          <w:sz w:val="24"/>
          <w:szCs w:val="24"/>
        </w:rPr>
        <w:t xml:space="preserve">using it as a springboard for wider discussions shaped by </w:t>
      </w:r>
      <w:r w:rsidR="00693076">
        <w:rPr>
          <w:rFonts w:cs="Arial"/>
          <w:sz w:val="24"/>
          <w:szCs w:val="24"/>
        </w:rPr>
        <w:t xml:space="preserve">other partnership experiences and </w:t>
      </w:r>
      <w:r w:rsidR="005970C1" w:rsidRPr="00EC27A7">
        <w:rPr>
          <w:rFonts w:cs="Arial"/>
          <w:sz w:val="24"/>
          <w:szCs w:val="24"/>
        </w:rPr>
        <w:t>our ana</w:t>
      </w:r>
      <w:r w:rsidR="00693076">
        <w:rPr>
          <w:rFonts w:cs="Arial"/>
          <w:sz w:val="24"/>
          <w:szCs w:val="24"/>
        </w:rPr>
        <w:t xml:space="preserve">lytical framework (see below). </w:t>
      </w:r>
      <w:r w:rsidR="005970C1" w:rsidRPr="00EC27A7">
        <w:rPr>
          <w:rFonts w:cs="Arial"/>
          <w:sz w:val="24"/>
          <w:szCs w:val="24"/>
        </w:rPr>
        <w:t xml:space="preserve">We finished the day by </w:t>
      </w:r>
      <w:r w:rsidR="00693076">
        <w:rPr>
          <w:rFonts w:cs="Arial"/>
          <w:sz w:val="24"/>
          <w:szCs w:val="24"/>
        </w:rPr>
        <w:t xml:space="preserve">discussing the implications </w:t>
      </w:r>
      <w:r w:rsidR="005970C1" w:rsidRPr="00EC27A7">
        <w:rPr>
          <w:rFonts w:cs="Arial"/>
          <w:sz w:val="24"/>
          <w:szCs w:val="24"/>
        </w:rPr>
        <w:t>for the rest of the series.</w:t>
      </w:r>
    </w:p>
    <w:p w14:paraId="617FA2D9" w14:textId="77777777" w:rsidR="00EA2A4D" w:rsidRPr="00EC27A7" w:rsidRDefault="00EA2A4D" w:rsidP="00EC27A7">
      <w:pPr>
        <w:pStyle w:val="BodyCopy"/>
        <w:spacing w:line="276" w:lineRule="auto"/>
        <w:jc w:val="both"/>
        <w:rPr>
          <w:rFonts w:cs="Arial"/>
          <w:sz w:val="24"/>
          <w:szCs w:val="24"/>
        </w:rPr>
      </w:pPr>
    </w:p>
    <w:p w14:paraId="78973C1D" w14:textId="77777777" w:rsidR="00EA2A4D" w:rsidRPr="00EC27A7" w:rsidRDefault="00EA2A4D" w:rsidP="00AE71BC">
      <w:pPr>
        <w:pStyle w:val="BodyCopy"/>
        <w:pBdr>
          <w:bottom w:val="single" w:sz="48" w:space="1" w:color="9BBB59" w:themeColor="accent3"/>
        </w:pBdr>
        <w:spacing w:line="276" w:lineRule="auto"/>
        <w:jc w:val="both"/>
        <w:rPr>
          <w:rFonts w:cs="Arial"/>
          <w:b/>
          <w:sz w:val="24"/>
          <w:szCs w:val="24"/>
        </w:rPr>
      </w:pPr>
      <w:r w:rsidRPr="00EC27A7">
        <w:rPr>
          <w:rFonts w:cs="Arial"/>
          <w:b/>
          <w:sz w:val="24"/>
          <w:szCs w:val="24"/>
        </w:rPr>
        <w:t>1. Introductions and Ground Rules</w:t>
      </w:r>
    </w:p>
    <w:p w14:paraId="5CEA2A35" w14:textId="77777777" w:rsidR="00EA2A4D" w:rsidRPr="00EC27A7" w:rsidRDefault="00EA2A4D" w:rsidP="00EC27A7">
      <w:pPr>
        <w:pStyle w:val="BodyCopy"/>
        <w:spacing w:line="276" w:lineRule="auto"/>
        <w:jc w:val="both"/>
        <w:rPr>
          <w:rFonts w:cs="Arial"/>
          <w:b/>
          <w:sz w:val="24"/>
          <w:szCs w:val="24"/>
        </w:rPr>
      </w:pPr>
    </w:p>
    <w:p w14:paraId="1E620EE5" w14:textId="77777777" w:rsidR="005970C1" w:rsidRPr="00EC27A7" w:rsidRDefault="00EA2A4D" w:rsidP="00EC27A7">
      <w:pPr>
        <w:pStyle w:val="BodyCopy"/>
        <w:spacing w:line="276" w:lineRule="auto"/>
        <w:jc w:val="both"/>
        <w:rPr>
          <w:rFonts w:cs="Arial"/>
          <w:sz w:val="24"/>
          <w:szCs w:val="24"/>
        </w:rPr>
      </w:pPr>
      <w:r w:rsidRPr="00EC27A7">
        <w:rPr>
          <w:rFonts w:cs="Arial"/>
          <w:sz w:val="24"/>
          <w:szCs w:val="24"/>
        </w:rPr>
        <w:t xml:space="preserve">The day began with a series of ice-breakers to re-introduce participants and their partnerships. </w:t>
      </w:r>
    </w:p>
    <w:p w14:paraId="32E2204A" w14:textId="77777777" w:rsidR="005970C1" w:rsidRPr="00EC27A7" w:rsidRDefault="005970C1" w:rsidP="00EC27A7">
      <w:pPr>
        <w:pStyle w:val="BodyCopy"/>
        <w:spacing w:line="276" w:lineRule="auto"/>
        <w:jc w:val="both"/>
        <w:rPr>
          <w:rFonts w:cs="Arial"/>
          <w:sz w:val="24"/>
          <w:szCs w:val="24"/>
        </w:rPr>
      </w:pPr>
    </w:p>
    <w:p w14:paraId="27FD7A18" w14:textId="77777777" w:rsidR="005970C1" w:rsidRPr="00EC27A7" w:rsidRDefault="005970C1" w:rsidP="00EC27A7">
      <w:pPr>
        <w:pStyle w:val="BodyCopy"/>
        <w:spacing w:line="276" w:lineRule="auto"/>
        <w:jc w:val="both"/>
        <w:rPr>
          <w:rFonts w:cs="Arial"/>
          <w:sz w:val="24"/>
          <w:szCs w:val="24"/>
        </w:rPr>
      </w:pPr>
      <w:r w:rsidRPr="00EC27A7">
        <w:rPr>
          <w:rFonts w:cs="Arial"/>
          <w:sz w:val="24"/>
          <w:szCs w:val="24"/>
        </w:rPr>
        <w:t xml:space="preserve">We introduced ourselves and </w:t>
      </w:r>
      <w:r w:rsidR="00FC327E">
        <w:rPr>
          <w:rFonts w:cs="Arial"/>
          <w:sz w:val="24"/>
          <w:szCs w:val="24"/>
        </w:rPr>
        <w:t xml:space="preserve">each </w:t>
      </w:r>
      <w:r w:rsidRPr="00EC27A7">
        <w:rPr>
          <w:rFonts w:cs="Arial"/>
          <w:sz w:val="24"/>
          <w:szCs w:val="24"/>
        </w:rPr>
        <w:t xml:space="preserve">gave </w:t>
      </w:r>
      <w:r w:rsidR="00EA2A4D" w:rsidRPr="00EC27A7">
        <w:rPr>
          <w:rFonts w:cs="Arial"/>
          <w:sz w:val="24"/>
          <w:szCs w:val="24"/>
        </w:rPr>
        <w:t xml:space="preserve">an example of a piece of evidence </w:t>
      </w:r>
      <w:r w:rsidR="00617377" w:rsidRPr="00EC27A7">
        <w:rPr>
          <w:rFonts w:cs="Arial"/>
          <w:sz w:val="24"/>
          <w:szCs w:val="24"/>
        </w:rPr>
        <w:t>we had found significant</w:t>
      </w:r>
      <w:r w:rsidR="00FC327E">
        <w:rPr>
          <w:rFonts w:cs="Arial"/>
          <w:sz w:val="24"/>
          <w:szCs w:val="24"/>
        </w:rPr>
        <w:t xml:space="preserve">. </w:t>
      </w:r>
      <w:r w:rsidRPr="00EC27A7">
        <w:rPr>
          <w:rFonts w:cs="Arial"/>
          <w:sz w:val="24"/>
          <w:szCs w:val="24"/>
        </w:rPr>
        <w:t xml:space="preserve">This varied from examples of a particularly powerful story or film, to </w:t>
      </w:r>
      <w:r w:rsidR="00FC327E">
        <w:rPr>
          <w:rFonts w:cs="Arial"/>
          <w:sz w:val="24"/>
          <w:szCs w:val="24"/>
        </w:rPr>
        <w:t>thoughts about</w:t>
      </w:r>
      <w:r w:rsidR="0007402E" w:rsidRPr="00EC27A7">
        <w:rPr>
          <w:rFonts w:cs="Arial"/>
          <w:sz w:val="24"/>
          <w:szCs w:val="24"/>
        </w:rPr>
        <w:t xml:space="preserve"> how multiple types of evidence complement or contradict each other</w:t>
      </w:r>
      <w:r w:rsidR="00FC327E">
        <w:rPr>
          <w:rFonts w:cs="Arial"/>
          <w:sz w:val="24"/>
          <w:szCs w:val="24"/>
        </w:rPr>
        <w:t xml:space="preserve"> in particular contexts</w:t>
      </w:r>
      <w:r w:rsidR="0007402E" w:rsidRPr="00EC27A7">
        <w:rPr>
          <w:rFonts w:cs="Arial"/>
          <w:sz w:val="24"/>
          <w:szCs w:val="24"/>
        </w:rPr>
        <w:t xml:space="preserve">, to ideas that challenge the very basis on which we approach particular types of evidence – for example the writings of Antonio </w:t>
      </w:r>
      <w:proofErr w:type="spellStart"/>
      <w:r w:rsidR="0007402E" w:rsidRPr="00EC27A7">
        <w:rPr>
          <w:rFonts w:cs="Arial"/>
          <w:sz w:val="24"/>
          <w:szCs w:val="24"/>
        </w:rPr>
        <w:t>Damasio</w:t>
      </w:r>
      <w:proofErr w:type="spellEnd"/>
      <w:r w:rsidR="0007402E" w:rsidRPr="00EC27A7">
        <w:rPr>
          <w:rFonts w:cs="Arial"/>
          <w:sz w:val="24"/>
          <w:szCs w:val="24"/>
        </w:rPr>
        <w:t xml:space="preserve"> on ‘Descartes’ Error’ where he argues that rational study needs subjective and intuitive en</w:t>
      </w:r>
      <w:r w:rsidR="00FC327E">
        <w:rPr>
          <w:rFonts w:cs="Arial"/>
          <w:sz w:val="24"/>
          <w:szCs w:val="24"/>
        </w:rPr>
        <w:t>gagement to make it make sense.</w:t>
      </w:r>
      <w:r w:rsidR="0007402E" w:rsidRPr="00EC27A7">
        <w:rPr>
          <w:rFonts w:cs="Arial"/>
          <w:sz w:val="24"/>
          <w:szCs w:val="24"/>
        </w:rPr>
        <w:t xml:space="preserve"> The breath and range of discussions helped us </w:t>
      </w:r>
      <w:r w:rsidR="00FC327E">
        <w:rPr>
          <w:rFonts w:cs="Arial"/>
          <w:sz w:val="24"/>
          <w:szCs w:val="24"/>
        </w:rPr>
        <w:t xml:space="preserve">to </w:t>
      </w:r>
      <w:r w:rsidR="0007402E" w:rsidRPr="00EC27A7">
        <w:rPr>
          <w:rFonts w:cs="Arial"/>
          <w:sz w:val="24"/>
          <w:szCs w:val="24"/>
        </w:rPr>
        <w:t xml:space="preserve">relocate ourselves </w:t>
      </w:r>
      <w:r w:rsidR="00FC327E">
        <w:rPr>
          <w:rFonts w:cs="Arial"/>
          <w:sz w:val="24"/>
          <w:szCs w:val="24"/>
        </w:rPr>
        <w:t>within</w:t>
      </w:r>
      <w:r w:rsidR="0007402E" w:rsidRPr="00EC27A7">
        <w:rPr>
          <w:rFonts w:cs="Arial"/>
          <w:sz w:val="24"/>
          <w:szCs w:val="24"/>
        </w:rPr>
        <w:t xml:space="preserve"> the discussions on the politics of evidence.</w:t>
      </w:r>
    </w:p>
    <w:p w14:paraId="4241C1EF" w14:textId="77777777" w:rsidR="0007402E" w:rsidRPr="00EC27A7" w:rsidRDefault="0007402E" w:rsidP="00EC27A7">
      <w:pPr>
        <w:pStyle w:val="BodyCopy"/>
        <w:spacing w:line="276" w:lineRule="auto"/>
        <w:jc w:val="both"/>
        <w:rPr>
          <w:rFonts w:cs="Arial"/>
          <w:sz w:val="24"/>
          <w:szCs w:val="24"/>
        </w:rPr>
      </w:pPr>
    </w:p>
    <w:p w14:paraId="6FB9D825" w14:textId="77777777" w:rsidR="00EA2A4D" w:rsidRPr="00EC27A7" w:rsidRDefault="00FC327E" w:rsidP="00EC27A7">
      <w:pPr>
        <w:pStyle w:val="BodyCopy"/>
        <w:spacing w:line="276" w:lineRule="auto"/>
        <w:jc w:val="both"/>
        <w:rPr>
          <w:rFonts w:cs="Arial"/>
          <w:sz w:val="24"/>
          <w:szCs w:val="24"/>
        </w:rPr>
      </w:pPr>
      <w:r>
        <w:rPr>
          <w:rFonts w:cs="Arial"/>
          <w:sz w:val="24"/>
          <w:szCs w:val="24"/>
        </w:rPr>
        <w:t>These</w:t>
      </w:r>
      <w:r w:rsidR="0007402E" w:rsidRPr="00EC27A7">
        <w:rPr>
          <w:rFonts w:cs="Arial"/>
          <w:sz w:val="24"/>
          <w:szCs w:val="24"/>
        </w:rPr>
        <w:t xml:space="preserve"> individual introduction</w:t>
      </w:r>
      <w:r>
        <w:rPr>
          <w:rFonts w:cs="Arial"/>
          <w:sz w:val="24"/>
          <w:szCs w:val="24"/>
        </w:rPr>
        <w:t>s</w:t>
      </w:r>
      <w:r w:rsidR="0007402E" w:rsidRPr="00EC27A7">
        <w:rPr>
          <w:rFonts w:cs="Arial"/>
          <w:sz w:val="24"/>
          <w:szCs w:val="24"/>
        </w:rPr>
        <w:t xml:space="preserve"> </w:t>
      </w:r>
      <w:r>
        <w:rPr>
          <w:rFonts w:cs="Arial"/>
          <w:sz w:val="24"/>
          <w:szCs w:val="24"/>
        </w:rPr>
        <w:t>were</w:t>
      </w:r>
      <w:r w:rsidR="0007402E" w:rsidRPr="00EC27A7">
        <w:rPr>
          <w:rFonts w:cs="Arial"/>
          <w:sz w:val="24"/>
          <w:szCs w:val="24"/>
        </w:rPr>
        <w:t xml:space="preserve"> followed by a participatory exercise where we </w:t>
      </w:r>
      <w:r w:rsidR="00FF2BDD" w:rsidRPr="00EC27A7">
        <w:rPr>
          <w:rFonts w:cs="Arial"/>
          <w:sz w:val="24"/>
          <w:szCs w:val="24"/>
        </w:rPr>
        <w:t>were invited to position ourselves on a spectrum</w:t>
      </w:r>
      <w:r w:rsidR="00617377" w:rsidRPr="00EC27A7">
        <w:rPr>
          <w:rFonts w:cs="Arial"/>
          <w:sz w:val="24"/>
          <w:szCs w:val="24"/>
        </w:rPr>
        <w:t xml:space="preserve"> according to differe</w:t>
      </w:r>
      <w:r>
        <w:rPr>
          <w:rFonts w:cs="Arial"/>
          <w:sz w:val="24"/>
          <w:szCs w:val="24"/>
        </w:rPr>
        <w:t xml:space="preserve">nt aspects of our partnerships. </w:t>
      </w:r>
      <w:r w:rsidR="00617377" w:rsidRPr="00EC27A7">
        <w:rPr>
          <w:rFonts w:cs="Arial"/>
          <w:sz w:val="24"/>
          <w:szCs w:val="24"/>
        </w:rPr>
        <w:t xml:space="preserve">These included: the </w:t>
      </w:r>
      <w:r w:rsidR="0007402E" w:rsidRPr="00EC27A7">
        <w:rPr>
          <w:rFonts w:cs="Arial"/>
          <w:sz w:val="24"/>
          <w:szCs w:val="24"/>
        </w:rPr>
        <w:t>size</w:t>
      </w:r>
      <w:r w:rsidR="00617377" w:rsidRPr="00EC27A7">
        <w:rPr>
          <w:rFonts w:cs="Arial"/>
          <w:sz w:val="24"/>
          <w:szCs w:val="24"/>
        </w:rPr>
        <w:t xml:space="preserve"> of partnership funding; </w:t>
      </w:r>
      <w:r w:rsidR="0007402E" w:rsidRPr="00EC27A7">
        <w:rPr>
          <w:rFonts w:cs="Arial"/>
          <w:sz w:val="24"/>
          <w:szCs w:val="24"/>
        </w:rPr>
        <w:t xml:space="preserve">the </w:t>
      </w:r>
      <w:r w:rsidR="00617377" w:rsidRPr="00EC27A7">
        <w:rPr>
          <w:rFonts w:cs="Arial"/>
          <w:sz w:val="24"/>
          <w:szCs w:val="24"/>
        </w:rPr>
        <w:t>number of partners involved; the duration of the partnershi</w:t>
      </w:r>
      <w:r w:rsidR="001F17FE" w:rsidRPr="00EC27A7">
        <w:rPr>
          <w:rFonts w:cs="Arial"/>
          <w:sz w:val="24"/>
          <w:szCs w:val="24"/>
        </w:rPr>
        <w:t>p; and the level of ‘harmony’ within the partnership at different stages.</w:t>
      </w:r>
      <w:r w:rsidR="002461E2" w:rsidRPr="00EC27A7">
        <w:rPr>
          <w:rFonts w:cs="Arial"/>
          <w:sz w:val="24"/>
          <w:szCs w:val="24"/>
        </w:rPr>
        <w:t xml:space="preserve"> </w:t>
      </w:r>
      <w:r>
        <w:rPr>
          <w:rFonts w:cs="Arial"/>
          <w:sz w:val="24"/>
          <w:szCs w:val="24"/>
        </w:rPr>
        <w:t>For each aspect,</w:t>
      </w:r>
      <w:r w:rsidR="0007402E" w:rsidRPr="00EC27A7">
        <w:rPr>
          <w:rFonts w:cs="Arial"/>
          <w:sz w:val="24"/>
          <w:szCs w:val="24"/>
        </w:rPr>
        <w:t xml:space="preserve"> </w:t>
      </w:r>
      <w:proofErr w:type="gramStart"/>
      <w:r w:rsidR="00E33FE1">
        <w:rPr>
          <w:rFonts w:cs="Arial"/>
          <w:sz w:val="24"/>
          <w:szCs w:val="24"/>
        </w:rPr>
        <w:t>a selection</w:t>
      </w:r>
      <w:r w:rsidR="0007402E" w:rsidRPr="00EC27A7">
        <w:rPr>
          <w:rFonts w:cs="Arial"/>
          <w:sz w:val="24"/>
          <w:szCs w:val="24"/>
        </w:rPr>
        <w:t xml:space="preserve"> </w:t>
      </w:r>
      <w:r>
        <w:rPr>
          <w:rFonts w:cs="Arial"/>
          <w:sz w:val="24"/>
          <w:szCs w:val="24"/>
        </w:rPr>
        <w:t>participants</w:t>
      </w:r>
      <w:proofErr w:type="gramEnd"/>
      <w:r w:rsidR="0007402E" w:rsidRPr="00EC27A7">
        <w:rPr>
          <w:rFonts w:cs="Arial"/>
          <w:sz w:val="24"/>
          <w:szCs w:val="24"/>
        </w:rPr>
        <w:t xml:space="preserve"> </w:t>
      </w:r>
      <w:r w:rsidR="00E33FE1">
        <w:rPr>
          <w:rFonts w:cs="Arial"/>
          <w:sz w:val="24"/>
          <w:szCs w:val="24"/>
        </w:rPr>
        <w:t>were asked to reflect on where they had positioned themselves</w:t>
      </w:r>
      <w:r>
        <w:rPr>
          <w:rFonts w:cs="Arial"/>
          <w:sz w:val="24"/>
          <w:szCs w:val="24"/>
        </w:rPr>
        <w:t xml:space="preserve">. </w:t>
      </w:r>
      <w:r w:rsidR="002461E2" w:rsidRPr="00EC27A7">
        <w:rPr>
          <w:rFonts w:cs="Arial"/>
          <w:sz w:val="24"/>
          <w:szCs w:val="24"/>
        </w:rPr>
        <w:t xml:space="preserve">The exercise demonstrated the many differences between </w:t>
      </w:r>
      <w:r w:rsidR="0007402E" w:rsidRPr="00EC27A7">
        <w:rPr>
          <w:rFonts w:cs="Arial"/>
          <w:sz w:val="24"/>
          <w:szCs w:val="24"/>
        </w:rPr>
        <w:t xml:space="preserve">the </w:t>
      </w:r>
      <w:r w:rsidR="002461E2" w:rsidRPr="00EC27A7">
        <w:rPr>
          <w:rFonts w:cs="Arial"/>
          <w:sz w:val="24"/>
          <w:szCs w:val="24"/>
        </w:rPr>
        <w:t>partnerships</w:t>
      </w:r>
      <w:r w:rsidR="0007402E" w:rsidRPr="00EC27A7">
        <w:rPr>
          <w:rFonts w:cs="Arial"/>
          <w:sz w:val="24"/>
          <w:szCs w:val="24"/>
        </w:rPr>
        <w:t xml:space="preserve"> we’ve experienced and are </w:t>
      </w:r>
      <w:r w:rsidR="0007402E" w:rsidRPr="00EC27A7">
        <w:rPr>
          <w:rFonts w:cs="Arial"/>
          <w:sz w:val="24"/>
          <w:szCs w:val="24"/>
        </w:rPr>
        <w:lastRenderedPageBreak/>
        <w:t xml:space="preserve">discussing in the series, and the different challenges and opportunities </w:t>
      </w:r>
      <w:r w:rsidR="00E33FE1">
        <w:rPr>
          <w:rFonts w:cs="Arial"/>
          <w:sz w:val="24"/>
          <w:szCs w:val="24"/>
        </w:rPr>
        <w:t xml:space="preserve">that </w:t>
      </w:r>
      <w:r w:rsidR="0007402E" w:rsidRPr="00EC27A7">
        <w:rPr>
          <w:rFonts w:cs="Arial"/>
          <w:sz w:val="24"/>
          <w:szCs w:val="24"/>
        </w:rPr>
        <w:t xml:space="preserve">each </w:t>
      </w:r>
      <w:r w:rsidR="00E33FE1">
        <w:rPr>
          <w:rFonts w:cs="Arial"/>
          <w:sz w:val="24"/>
          <w:szCs w:val="24"/>
        </w:rPr>
        <w:t>aspect of partnership presents.</w:t>
      </w:r>
      <w:r w:rsidR="0007402E" w:rsidRPr="00EC27A7">
        <w:rPr>
          <w:rFonts w:cs="Arial"/>
          <w:sz w:val="24"/>
          <w:szCs w:val="24"/>
        </w:rPr>
        <w:t xml:space="preserve"> It reminded us of the </w:t>
      </w:r>
      <w:r w:rsidR="002461E2" w:rsidRPr="00EC27A7">
        <w:rPr>
          <w:rFonts w:cs="Arial"/>
          <w:sz w:val="24"/>
          <w:szCs w:val="24"/>
        </w:rPr>
        <w:t xml:space="preserve">importance of context in thinking through the individual case studies. </w:t>
      </w:r>
    </w:p>
    <w:p w14:paraId="47A5F9FA" w14:textId="77777777" w:rsidR="002461E2" w:rsidRPr="00EC27A7" w:rsidRDefault="002461E2" w:rsidP="00EC27A7">
      <w:pPr>
        <w:pStyle w:val="BodyCopy"/>
        <w:spacing w:line="276" w:lineRule="auto"/>
        <w:jc w:val="both"/>
        <w:rPr>
          <w:rFonts w:cs="Arial"/>
          <w:sz w:val="24"/>
          <w:szCs w:val="24"/>
        </w:rPr>
      </w:pPr>
    </w:p>
    <w:p w14:paraId="4573D372" w14:textId="77777777" w:rsidR="00C77F99" w:rsidRPr="00EC27A7" w:rsidRDefault="002461E2" w:rsidP="00EC27A7">
      <w:pPr>
        <w:pStyle w:val="BodyCopy"/>
        <w:spacing w:line="276" w:lineRule="auto"/>
        <w:jc w:val="both"/>
        <w:rPr>
          <w:rFonts w:cs="Arial"/>
          <w:sz w:val="24"/>
          <w:szCs w:val="24"/>
        </w:rPr>
      </w:pPr>
      <w:r w:rsidRPr="00EC27A7">
        <w:rPr>
          <w:rFonts w:cs="Arial"/>
          <w:sz w:val="24"/>
          <w:szCs w:val="24"/>
        </w:rPr>
        <w:t xml:space="preserve">We </w:t>
      </w:r>
      <w:r w:rsidR="0007402E" w:rsidRPr="00EC27A7">
        <w:rPr>
          <w:rFonts w:cs="Arial"/>
          <w:sz w:val="24"/>
          <w:szCs w:val="24"/>
        </w:rPr>
        <w:t>then</w:t>
      </w:r>
      <w:r w:rsidRPr="00EC27A7">
        <w:rPr>
          <w:rFonts w:cs="Arial"/>
          <w:sz w:val="24"/>
          <w:szCs w:val="24"/>
        </w:rPr>
        <w:t xml:space="preserve"> divide</w:t>
      </w:r>
      <w:r w:rsidR="0007402E" w:rsidRPr="00EC27A7">
        <w:rPr>
          <w:rFonts w:cs="Arial"/>
          <w:sz w:val="24"/>
          <w:szCs w:val="24"/>
        </w:rPr>
        <w:t>d</w:t>
      </w:r>
      <w:r w:rsidRPr="00EC27A7">
        <w:rPr>
          <w:rFonts w:cs="Arial"/>
          <w:sz w:val="24"/>
          <w:szCs w:val="24"/>
        </w:rPr>
        <w:t xml:space="preserve"> ourselves into smaller groups in order to think through the types of ground rules </w:t>
      </w:r>
      <w:r w:rsidR="0007402E" w:rsidRPr="00EC27A7">
        <w:rPr>
          <w:rFonts w:cs="Arial"/>
          <w:sz w:val="24"/>
          <w:szCs w:val="24"/>
        </w:rPr>
        <w:t>we thought would be important to ensure good participation, engagement and ana</w:t>
      </w:r>
      <w:r w:rsidR="00E33FE1">
        <w:rPr>
          <w:rFonts w:cs="Arial"/>
          <w:sz w:val="24"/>
          <w:szCs w:val="24"/>
        </w:rPr>
        <w:t>lysis in these closed sessions.</w:t>
      </w:r>
      <w:r w:rsidR="0007402E" w:rsidRPr="00EC27A7">
        <w:rPr>
          <w:rFonts w:cs="Arial"/>
          <w:sz w:val="24"/>
          <w:szCs w:val="24"/>
        </w:rPr>
        <w:t xml:space="preserve"> Box 1 outlines the ground rules we developed.</w:t>
      </w:r>
    </w:p>
    <w:p w14:paraId="07839E46" w14:textId="77777777" w:rsidR="001F17FE" w:rsidRPr="00EC27A7" w:rsidRDefault="001F17FE" w:rsidP="00EC27A7">
      <w:pPr>
        <w:spacing w:line="276" w:lineRule="auto"/>
        <w:rPr>
          <w:rFonts w:asciiTheme="minorHAnsi" w:eastAsiaTheme="minorHAnsi" w:hAnsiTheme="minorHAnsi" w:cs="Arial"/>
          <w:spacing w:val="8"/>
          <w:sz w:val="24"/>
          <w:szCs w:val="24"/>
          <w:u w:val="single"/>
        </w:rPr>
      </w:pPr>
    </w:p>
    <w:p w14:paraId="5F5B9F72" w14:textId="77777777" w:rsidR="00B23397" w:rsidRPr="00EC27A7" w:rsidRDefault="00B23397" w:rsidP="00AE71BC">
      <w:pPr>
        <w:pBdr>
          <w:top w:val="single" w:sz="24" w:space="0" w:color="9BBB59" w:themeColor="accent3"/>
          <w:left w:val="single" w:sz="24" w:space="4" w:color="9BBB59" w:themeColor="accent3"/>
          <w:bottom w:val="single" w:sz="24" w:space="1" w:color="9BBB59" w:themeColor="accent3"/>
          <w:right w:val="single" w:sz="24" w:space="4" w:color="9BBB59" w:themeColor="accent3"/>
        </w:pBdr>
        <w:spacing w:line="276" w:lineRule="auto"/>
        <w:ind w:left="-567" w:right="-1056"/>
        <w:jc w:val="center"/>
        <w:rPr>
          <w:rFonts w:asciiTheme="minorHAnsi" w:eastAsiaTheme="minorHAnsi" w:hAnsiTheme="minorHAnsi" w:cs="Arial"/>
          <w:b/>
          <w:spacing w:val="8"/>
          <w:sz w:val="24"/>
          <w:szCs w:val="24"/>
        </w:rPr>
      </w:pPr>
      <w:r w:rsidRPr="00EC27A7">
        <w:rPr>
          <w:rFonts w:asciiTheme="minorHAnsi" w:eastAsiaTheme="minorHAnsi" w:hAnsiTheme="minorHAnsi" w:cs="Arial"/>
          <w:b/>
          <w:spacing w:val="8"/>
          <w:sz w:val="24"/>
          <w:szCs w:val="24"/>
        </w:rPr>
        <w:t>Ground Rules</w:t>
      </w:r>
      <w:r w:rsidR="00E50CDA" w:rsidRPr="00EC27A7">
        <w:rPr>
          <w:rFonts w:asciiTheme="minorHAnsi" w:eastAsiaTheme="minorHAnsi" w:hAnsiTheme="minorHAnsi" w:cs="Arial"/>
          <w:b/>
          <w:spacing w:val="8"/>
          <w:sz w:val="24"/>
          <w:szCs w:val="24"/>
        </w:rPr>
        <w:t xml:space="preserve"> for the Core Seminars</w:t>
      </w:r>
    </w:p>
    <w:p w14:paraId="5900C535" w14:textId="77777777" w:rsidR="002461E2" w:rsidRPr="00EC27A7" w:rsidRDefault="002461E2" w:rsidP="00AE71BC">
      <w:pPr>
        <w:pBdr>
          <w:top w:val="single" w:sz="24" w:space="0" w:color="9BBB59" w:themeColor="accent3"/>
          <w:left w:val="single" w:sz="24" w:space="4" w:color="9BBB59" w:themeColor="accent3"/>
          <w:bottom w:val="single" w:sz="24" w:space="1" w:color="9BBB59" w:themeColor="accent3"/>
          <w:right w:val="single" w:sz="24" w:space="4" w:color="9BBB59" w:themeColor="accent3"/>
        </w:pBdr>
        <w:spacing w:line="276" w:lineRule="auto"/>
        <w:ind w:left="-567" w:right="-1056"/>
        <w:rPr>
          <w:rFonts w:asciiTheme="minorHAnsi" w:eastAsiaTheme="minorHAnsi" w:hAnsiTheme="minorHAnsi" w:cs="Arial"/>
          <w:spacing w:val="8"/>
          <w:sz w:val="24"/>
          <w:szCs w:val="24"/>
          <w:u w:val="single"/>
        </w:rPr>
      </w:pPr>
    </w:p>
    <w:p w14:paraId="0D9A7892" w14:textId="77777777" w:rsidR="00C5648C" w:rsidRPr="00EC27A7" w:rsidRDefault="00C5648C" w:rsidP="00AE71BC">
      <w:pPr>
        <w:pStyle w:val="ListParagraph"/>
        <w:numPr>
          <w:ilvl w:val="0"/>
          <w:numId w:val="1"/>
        </w:numPr>
        <w:pBdr>
          <w:top w:val="single" w:sz="24" w:space="0" w:color="9BBB59" w:themeColor="accent3"/>
          <w:left w:val="single" w:sz="24" w:space="4" w:color="9BBB59" w:themeColor="accent3"/>
          <w:bottom w:val="single" w:sz="24" w:space="1" w:color="9BBB59" w:themeColor="accent3"/>
          <w:right w:val="single" w:sz="24" w:space="4" w:color="9BBB59" w:themeColor="accent3"/>
        </w:pBdr>
        <w:ind w:left="-567" w:right="-1056" w:firstLine="0"/>
        <w:jc w:val="both"/>
        <w:rPr>
          <w:rFonts w:cs="Arial"/>
          <w:spacing w:val="8"/>
          <w:sz w:val="24"/>
          <w:szCs w:val="24"/>
        </w:rPr>
      </w:pPr>
      <w:r w:rsidRPr="00E33FE1">
        <w:rPr>
          <w:rFonts w:cs="Arial"/>
          <w:b/>
          <w:i/>
          <w:spacing w:val="8"/>
          <w:sz w:val="24"/>
          <w:szCs w:val="24"/>
        </w:rPr>
        <w:t>PEOPLE AND WHO WE ARE REPRESENTING:</w:t>
      </w:r>
      <w:r w:rsidRPr="00EC27A7">
        <w:rPr>
          <w:rFonts w:cs="Arial"/>
          <w:spacing w:val="8"/>
          <w:sz w:val="24"/>
          <w:szCs w:val="24"/>
        </w:rPr>
        <w:t xml:space="preserve"> Being aware that the people in the room speaking about the partnership are not representing every perspective of their organisation – there may be others involved in the partnership who are not in the room, and we need to be clear and honest about whose voice we are representing.  </w:t>
      </w:r>
    </w:p>
    <w:p w14:paraId="7A10253E" w14:textId="77777777" w:rsidR="00C5648C" w:rsidRPr="00EC27A7" w:rsidRDefault="00C5648C" w:rsidP="00AE71BC">
      <w:pPr>
        <w:pStyle w:val="ListParagraph"/>
        <w:numPr>
          <w:ilvl w:val="0"/>
          <w:numId w:val="1"/>
        </w:numPr>
        <w:pBdr>
          <w:top w:val="single" w:sz="24" w:space="0" w:color="9BBB59" w:themeColor="accent3"/>
          <w:left w:val="single" w:sz="24" w:space="4" w:color="9BBB59" w:themeColor="accent3"/>
          <w:bottom w:val="single" w:sz="24" w:space="1" w:color="9BBB59" w:themeColor="accent3"/>
          <w:right w:val="single" w:sz="24" w:space="4" w:color="9BBB59" w:themeColor="accent3"/>
        </w:pBdr>
        <w:ind w:left="-567" w:right="-1056" w:firstLine="0"/>
        <w:jc w:val="both"/>
        <w:rPr>
          <w:rFonts w:cs="Arial"/>
          <w:spacing w:val="8"/>
          <w:sz w:val="24"/>
          <w:szCs w:val="24"/>
        </w:rPr>
      </w:pPr>
      <w:r w:rsidRPr="00E33FE1">
        <w:rPr>
          <w:rFonts w:cs="Arial"/>
          <w:b/>
          <w:i/>
          <w:spacing w:val="8"/>
          <w:sz w:val="24"/>
          <w:szCs w:val="24"/>
        </w:rPr>
        <w:t>CREATING A CRITICAL AND PARTICIPATORY ENVIRONMENT:</w:t>
      </w:r>
      <w:r w:rsidRPr="00EC27A7">
        <w:rPr>
          <w:rFonts w:cs="Arial"/>
          <w:spacing w:val="8"/>
          <w:sz w:val="24"/>
          <w:szCs w:val="24"/>
        </w:rPr>
        <w:t xml:space="preserve"> It is helpful if we have continuity of participation in the seminar, although we recogni</w:t>
      </w:r>
      <w:r w:rsidR="00E33FE1">
        <w:rPr>
          <w:rFonts w:cs="Arial"/>
          <w:spacing w:val="8"/>
          <w:sz w:val="24"/>
          <w:szCs w:val="24"/>
        </w:rPr>
        <w:t>se that is not always possible.</w:t>
      </w:r>
      <w:r w:rsidRPr="00EC27A7">
        <w:rPr>
          <w:rFonts w:cs="Arial"/>
          <w:spacing w:val="8"/>
          <w:sz w:val="24"/>
          <w:szCs w:val="24"/>
        </w:rPr>
        <w:t xml:space="preserve"> We should all make an effort to participate and engage, to be open and honest, experiment and try out new things and be reflexive, to provide the best possible </w:t>
      </w:r>
      <w:r w:rsidR="00E33FE1">
        <w:rPr>
          <w:rFonts w:cs="Arial"/>
          <w:spacing w:val="8"/>
          <w:sz w:val="24"/>
          <w:szCs w:val="24"/>
        </w:rPr>
        <w:t xml:space="preserve">environment for participation. </w:t>
      </w:r>
      <w:r w:rsidRPr="00EC27A7">
        <w:rPr>
          <w:rFonts w:cs="Arial"/>
          <w:spacing w:val="8"/>
          <w:sz w:val="24"/>
          <w:szCs w:val="24"/>
        </w:rPr>
        <w:t>We should engage critically about power dynam</w:t>
      </w:r>
      <w:r w:rsidR="00D7568F" w:rsidRPr="00EC27A7">
        <w:rPr>
          <w:rFonts w:cs="Arial"/>
          <w:spacing w:val="8"/>
          <w:sz w:val="24"/>
          <w:szCs w:val="24"/>
        </w:rPr>
        <w:t>ics and be constructive in this; and we should share openly and honestly so that we can learn from mistakes</w:t>
      </w:r>
    </w:p>
    <w:p w14:paraId="5871C22B" w14:textId="77777777" w:rsidR="00B23397" w:rsidRPr="00EC27A7" w:rsidRDefault="00C5648C" w:rsidP="00AE71BC">
      <w:pPr>
        <w:pStyle w:val="ListParagraph"/>
        <w:numPr>
          <w:ilvl w:val="0"/>
          <w:numId w:val="1"/>
        </w:numPr>
        <w:pBdr>
          <w:top w:val="single" w:sz="24" w:space="0" w:color="9BBB59" w:themeColor="accent3"/>
          <w:left w:val="single" w:sz="24" w:space="4" w:color="9BBB59" w:themeColor="accent3"/>
          <w:bottom w:val="single" w:sz="24" w:space="1" w:color="9BBB59" w:themeColor="accent3"/>
          <w:right w:val="single" w:sz="24" w:space="4" w:color="9BBB59" w:themeColor="accent3"/>
        </w:pBdr>
        <w:ind w:left="-567" w:right="-1056" w:firstLine="0"/>
        <w:jc w:val="both"/>
        <w:rPr>
          <w:rFonts w:cs="Arial"/>
          <w:spacing w:val="8"/>
          <w:sz w:val="24"/>
          <w:szCs w:val="24"/>
        </w:rPr>
      </w:pPr>
      <w:r w:rsidRPr="00E33FE1">
        <w:rPr>
          <w:rFonts w:cs="Arial"/>
          <w:b/>
          <w:i/>
          <w:spacing w:val="8"/>
          <w:sz w:val="24"/>
          <w:szCs w:val="24"/>
        </w:rPr>
        <w:t>BEING CLEAR ABOUT THE STATUS OF INFORMATION:</w:t>
      </w:r>
      <w:r w:rsidRPr="00EC27A7">
        <w:rPr>
          <w:rFonts w:cs="Arial"/>
          <w:spacing w:val="8"/>
          <w:sz w:val="24"/>
          <w:szCs w:val="24"/>
        </w:rPr>
        <w:t xml:space="preserve"> we need to take time to agree which issues can be blogged, </w:t>
      </w:r>
      <w:r w:rsidR="00E33FE1">
        <w:rPr>
          <w:rFonts w:cs="Arial"/>
          <w:spacing w:val="8"/>
          <w:sz w:val="24"/>
          <w:szCs w:val="24"/>
        </w:rPr>
        <w:t xml:space="preserve">written up, kept confidential. </w:t>
      </w:r>
      <w:r w:rsidRPr="00EC27A7">
        <w:rPr>
          <w:rFonts w:cs="Arial"/>
          <w:spacing w:val="8"/>
          <w:sz w:val="24"/>
          <w:szCs w:val="24"/>
        </w:rPr>
        <w:t xml:space="preserve">We agreed the principle of Chatham House Rules (neither the identification nor the affiliation of the organisation can be </w:t>
      </w:r>
      <w:r w:rsidR="00E33FE1">
        <w:rPr>
          <w:rFonts w:cs="Arial"/>
          <w:spacing w:val="8"/>
          <w:sz w:val="24"/>
          <w:szCs w:val="24"/>
        </w:rPr>
        <w:t xml:space="preserve">used in public documentation). </w:t>
      </w:r>
      <w:r w:rsidRPr="00EC27A7">
        <w:rPr>
          <w:rFonts w:cs="Arial"/>
          <w:spacing w:val="8"/>
          <w:sz w:val="24"/>
          <w:szCs w:val="24"/>
        </w:rPr>
        <w:t xml:space="preserve">We agreed that we should only tweet after an event, not during, and that any documentation that could be sensitive should be signed off by participants before being shared more publicly.  </w:t>
      </w:r>
    </w:p>
    <w:p w14:paraId="1F32D533" w14:textId="77777777" w:rsidR="00B23397" w:rsidRPr="00EC27A7" w:rsidRDefault="00D7568F" w:rsidP="00AE71BC">
      <w:pPr>
        <w:pStyle w:val="ListParagraph"/>
        <w:numPr>
          <w:ilvl w:val="0"/>
          <w:numId w:val="1"/>
        </w:numPr>
        <w:pBdr>
          <w:top w:val="single" w:sz="24" w:space="0" w:color="9BBB59" w:themeColor="accent3"/>
          <w:left w:val="single" w:sz="24" w:space="4" w:color="9BBB59" w:themeColor="accent3"/>
          <w:bottom w:val="single" w:sz="24" w:space="1" w:color="9BBB59" w:themeColor="accent3"/>
          <w:right w:val="single" w:sz="24" w:space="4" w:color="9BBB59" w:themeColor="accent3"/>
        </w:pBdr>
        <w:ind w:left="-567" w:right="-1056" w:firstLine="0"/>
        <w:jc w:val="both"/>
        <w:rPr>
          <w:rFonts w:cs="Arial"/>
          <w:spacing w:val="8"/>
          <w:sz w:val="24"/>
          <w:szCs w:val="24"/>
        </w:rPr>
      </w:pPr>
      <w:r w:rsidRPr="00E33FE1">
        <w:rPr>
          <w:rFonts w:cs="Arial"/>
          <w:b/>
          <w:i/>
          <w:spacing w:val="8"/>
          <w:sz w:val="24"/>
          <w:szCs w:val="24"/>
        </w:rPr>
        <w:t>PROTECTING THE BROADER PARTNERSHIP RELATIONSHIP:</w:t>
      </w:r>
      <w:r w:rsidRPr="00EC27A7">
        <w:rPr>
          <w:rFonts w:cs="Arial"/>
          <w:spacing w:val="8"/>
          <w:sz w:val="24"/>
          <w:szCs w:val="24"/>
        </w:rPr>
        <w:t xml:space="preserve"> the interaction between partners in this space, and the partnersh</w:t>
      </w:r>
      <w:r w:rsidR="00E33FE1">
        <w:rPr>
          <w:rFonts w:cs="Arial"/>
          <w:spacing w:val="8"/>
          <w:sz w:val="24"/>
          <w:szCs w:val="24"/>
        </w:rPr>
        <w:t>ip more generally is important.</w:t>
      </w:r>
      <w:r w:rsidRPr="00EC27A7">
        <w:rPr>
          <w:rFonts w:cs="Arial"/>
          <w:spacing w:val="8"/>
          <w:sz w:val="24"/>
          <w:szCs w:val="24"/>
        </w:rPr>
        <w:t xml:space="preserve"> Some </w:t>
      </w:r>
      <w:r w:rsidR="00B23397" w:rsidRPr="00EC27A7">
        <w:rPr>
          <w:rFonts w:cs="Arial"/>
          <w:spacing w:val="8"/>
          <w:sz w:val="24"/>
          <w:szCs w:val="24"/>
        </w:rPr>
        <w:t>critical issues may be raised which have not been d</w:t>
      </w:r>
      <w:r w:rsidR="00E33FE1">
        <w:rPr>
          <w:rFonts w:cs="Arial"/>
          <w:spacing w:val="8"/>
          <w:sz w:val="24"/>
          <w:szCs w:val="24"/>
        </w:rPr>
        <w:t xml:space="preserve">iscussed between partners yet. </w:t>
      </w:r>
      <w:r w:rsidR="00B23397" w:rsidRPr="00EC27A7">
        <w:rPr>
          <w:rFonts w:cs="Arial"/>
          <w:spacing w:val="8"/>
          <w:sz w:val="24"/>
          <w:szCs w:val="24"/>
        </w:rPr>
        <w:t>This space should be a suspension of the partnership so that we can critically reflect on the partnership</w:t>
      </w:r>
      <w:r w:rsidRPr="00EC27A7">
        <w:rPr>
          <w:rFonts w:cs="Arial"/>
          <w:spacing w:val="8"/>
          <w:sz w:val="24"/>
          <w:szCs w:val="24"/>
        </w:rPr>
        <w:t>; but equally it will be important to ‘not drop bombs’ – it is for each partner to take the time to discuss issues before the seminars so that there are no major surprises in the group session</w:t>
      </w:r>
      <w:r w:rsidR="00E33FE1">
        <w:rPr>
          <w:rFonts w:cs="Arial"/>
          <w:spacing w:val="8"/>
          <w:sz w:val="24"/>
          <w:szCs w:val="24"/>
        </w:rPr>
        <w:t xml:space="preserve">s. </w:t>
      </w:r>
      <w:r w:rsidRPr="00EC27A7">
        <w:rPr>
          <w:rFonts w:cs="Arial"/>
          <w:spacing w:val="8"/>
          <w:sz w:val="24"/>
          <w:szCs w:val="24"/>
        </w:rPr>
        <w:t xml:space="preserve">Equally it will be important to protect confidentiality between participants and the wider institutions, so that </w:t>
      </w:r>
      <w:r w:rsidR="00B23397" w:rsidRPr="00EC27A7">
        <w:rPr>
          <w:rFonts w:cs="Arial"/>
          <w:spacing w:val="8"/>
          <w:sz w:val="24"/>
          <w:szCs w:val="24"/>
        </w:rPr>
        <w:t>on-going institutional relationships are not affected by spec</w:t>
      </w:r>
      <w:r w:rsidR="00E33FE1">
        <w:rPr>
          <w:rFonts w:cs="Arial"/>
          <w:spacing w:val="8"/>
          <w:sz w:val="24"/>
          <w:szCs w:val="24"/>
        </w:rPr>
        <w:t>ific discussions raised here. (C</w:t>
      </w:r>
      <w:r w:rsidR="00B23397" w:rsidRPr="00EC27A7">
        <w:rPr>
          <w:rFonts w:cs="Arial"/>
          <w:spacing w:val="8"/>
          <w:sz w:val="24"/>
          <w:szCs w:val="24"/>
        </w:rPr>
        <w:t>ould there be a reflection at the end on the effect these discussion have had on the partnerships?)</w:t>
      </w:r>
    </w:p>
    <w:p w14:paraId="668809D4" w14:textId="7678CDC2" w:rsidR="00AE71BC" w:rsidRPr="00AE71BC" w:rsidRDefault="00D7568F" w:rsidP="00EC27A7">
      <w:pPr>
        <w:pStyle w:val="ListParagraph"/>
        <w:numPr>
          <w:ilvl w:val="0"/>
          <w:numId w:val="1"/>
        </w:numPr>
        <w:pBdr>
          <w:top w:val="single" w:sz="24" w:space="0" w:color="9BBB59" w:themeColor="accent3"/>
          <w:left w:val="single" w:sz="24" w:space="4" w:color="9BBB59" w:themeColor="accent3"/>
          <w:bottom w:val="single" w:sz="24" w:space="1" w:color="9BBB59" w:themeColor="accent3"/>
          <w:right w:val="single" w:sz="24" w:space="4" w:color="9BBB59" w:themeColor="accent3"/>
        </w:pBdr>
        <w:ind w:left="-567" w:right="-1056" w:firstLine="0"/>
        <w:rPr>
          <w:rFonts w:cs="Arial"/>
          <w:spacing w:val="8"/>
          <w:sz w:val="24"/>
          <w:szCs w:val="24"/>
        </w:rPr>
      </w:pPr>
      <w:r w:rsidRPr="00E33FE1">
        <w:rPr>
          <w:rFonts w:cs="Arial"/>
          <w:b/>
          <w:i/>
          <w:spacing w:val="8"/>
          <w:sz w:val="24"/>
          <w:szCs w:val="24"/>
        </w:rPr>
        <w:t>STRIKE A BALANCE BETWEEN PROCESS AND OUTCOME:</w:t>
      </w:r>
      <w:r w:rsidRPr="00EC27A7">
        <w:rPr>
          <w:rFonts w:cs="Arial"/>
          <w:spacing w:val="8"/>
          <w:sz w:val="24"/>
          <w:szCs w:val="24"/>
        </w:rPr>
        <w:t xml:space="preserve"> We need to ensure that on the one hand we have a useful protected space for o</w:t>
      </w:r>
      <w:r w:rsidR="00B23397" w:rsidRPr="00EC27A7">
        <w:rPr>
          <w:rFonts w:cs="Arial"/>
          <w:spacing w:val="8"/>
          <w:sz w:val="24"/>
          <w:szCs w:val="24"/>
        </w:rPr>
        <w:t>penness and sharing</w:t>
      </w:r>
      <w:r w:rsidRPr="00EC27A7">
        <w:rPr>
          <w:rFonts w:cs="Arial"/>
          <w:spacing w:val="8"/>
          <w:sz w:val="24"/>
          <w:szCs w:val="24"/>
        </w:rPr>
        <w:t xml:space="preserve">, with a deliberate attention on the ultimate goals of the series – to provide materials to strengthen partnership practice. </w:t>
      </w:r>
      <w:r w:rsidR="00B23397" w:rsidRPr="00EC27A7">
        <w:rPr>
          <w:rFonts w:cs="Arial"/>
          <w:spacing w:val="8"/>
          <w:sz w:val="24"/>
          <w:szCs w:val="24"/>
        </w:rPr>
        <w:t xml:space="preserve">  </w:t>
      </w:r>
    </w:p>
    <w:p w14:paraId="6746918F" w14:textId="627754EF" w:rsidR="00A85C53" w:rsidRPr="00EC27A7" w:rsidRDefault="00AE71BC" w:rsidP="004F7BC3">
      <w:pPr>
        <w:pBdr>
          <w:bottom w:val="single" w:sz="48" w:space="1" w:color="9BBB59" w:themeColor="accent3"/>
        </w:pBdr>
        <w:spacing w:line="276" w:lineRule="auto"/>
        <w:rPr>
          <w:rFonts w:asciiTheme="minorHAnsi" w:hAnsiTheme="minorHAnsi"/>
          <w:b/>
          <w:sz w:val="24"/>
          <w:szCs w:val="24"/>
        </w:rPr>
      </w:pPr>
      <w:r>
        <w:rPr>
          <w:rFonts w:asciiTheme="minorHAnsi" w:hAnsiTheme="minorHAnsi"/>
          <w:b/>
          <w:sz w:val="24"/>
          <w:szCs w:val="24"/>
        </w:rPr>
        <w:lastRenderedPageBreak/>
        <w:t>2. The First Partnership Case S</w:t>
      </w:r>
      <w:r w:rsidR="00FB0C8D" w:rsidRPr="00EC27A7">
        <w:rPr>
          <w:rFonts w:asciiTheme="minorHAnsi" w:hAnsiTheme="minorHAnsi"/>
          <w:b/>
          <w:sz w:val="24"/>
          <w:szCs w:val="24"/>
        </w:rPr>
        <w:t>tudy</w:t>
      </w:r>
    </w:p>
    <w:p w14:paraId="194B1190" w14:textId="77777777" w:rsidR="00C94295" w:rsidRPr="00EC27A7" w:rsidRDefault="00C94295" w:rsidP="004F7BC3">
      <w:pPr>
        <w:spacing w:line="276" w:lineRule="auto"/>
        <w:rPr>
          <w:rFonts w:asciiTheme="minorHAnsi" w:hAnsiTheme="minorHAnsi"/>
          <w:sz w:val="24"/>
          <w:szCs w:val="24"/>
        </w:rPr>
      </w:pPr>
    </w:p>
    <w:p w14:paraId="6FED8964" w14:textId="6B177B91" w:rsidR="00954E44" w:rsidRPr="00EC27A7" w:rsidRDefault="00141ADD" w:rsidP="00EC27A7">
      <w:pPr>
        <w:spacing w:line="276" w:lineRule="auto"/>
        <w:jc w:val="both"/>
        <w:rPr>
          <w:rFonts w:asciiTheme="minorHAnsi" w:hAnsiTheme="minorHAnsi"/>
          <w:sz w:val="24"/>
          <w:szCs w:val="24"/>
        </w:rPr>
      </w:pPr>
      <w:r w:rsidRPr="00EC27A7">
        <w:rPr>
          <w:rFonts w:asciiTheme="minorHAnsi" w:hAnsiTheme="minorHAnsi"/>
          <w:sz w:val="24"/>
          <w:szCs w:val="24"/>
        </w:rPr>
        <w:t xml:space="preserve">The academic and </w:t>
      </w:r>
      <w:r w:rsidR="001D74C8">
        <w:rPr>
          <w:rFonts w:asciiTheme="minorHAnsi" w:hAnsiTheme="minorHAnsi"/>
          <w:sz w:val="24"/>
          <w:szCs w:val="24"/>
        </w:rPr>
        <w:t>I</w:t>
      </w:r>
      <w:r w:rsidRPr="00EC27A7">
        <w:rPr>
          <w:rFonts w:asciiTheme="minorHAnsi" w:hAnsiTheme="minorHAnsi"/>
          <w:sz w:val="24"/>
          <w:szCs w:val="24"/>
        </w:rPr>
        <w:t xml:space="preserve">NGO partners </w:t>
      </w:r>
      <w:r w:rsidR="000D20EB">
        <w:rPr>
          <w:rFonts w:asciiTheme="minorHAnsi" w:hAnsiTheme="minorHAnsi"/>
          <w:sz w:val="24"/>
          <w:szCs w:val="24"/>
        </w:rPr>
        <w:t xml:space="preserve">in the first case study </w:t>
      </w:r>
      <w:r w:rsidRPr="00EC27A7">
        <w:rPr>
          <w:rFonts w:asciiTheme="minorHAnsi" w:hAnsiTheme="minorHAnsi"/>
          <w:sz w:val="24"/>
          <w:szCs w:val="24"/>
        </w:rPr>
        <w:t>had worked together ahead of the workshop to produce a detailed background paper on their partnership, which was diss</w:t>
      </w:r>
      <w:r w:rsidR="00693076">
        <w:rPr>
          <w:rFonts w:asciiTheme="minorHAnsi" w:hAnsiTheme="minorHAnsi"/>
          <w:sz w:val="24"/>
          <w:szCs w:val="24"/>
        </w:rPr>
        <w:t>eminated ahead of the workshop.</w:t>
      </w:r>
      <w:r w:rsidR="000D20EB">
        <w:rPr>
          <w:rFonts w:asciiTheme="minorHAnsi" w:hAnsiTheme="minorHAnsi"/>
          <w:sz w:val="24"/>
          <w:szCs w:val="24"/>
        </w:rPr>
        <w:t xml:space="preserve"> </w:t>
      </w:r>
      <w:r w:rsidRPr="00EC27A7">
        <w:rPr>
          <w:rFonts w:asciiTheme="minorHAnsi" w:hAnsiTheme="minorHAnsi"/>
          <w:sz w:val="24"/>
          <w:szCs w:val="24"/>
        </w:rPr>
        <w:t xml:space="preserve">This background paper, which was </w:t>
      </w:r>
      <w:proofErr w:type="gramStart"/>
      <w:r w:rsidRPr="00EC27A7">
        <w:rPr>
          <w:rFonts w:asciiTheme="minorHAnsi" w:hAnsiTheme="minorHAnsi"/>
          <w:sz w:val="24"/>
          <w:szCs w:val="24"/>
        </w:rPr>
        <w:t>structured</w:t>
      </w:r>
      <w:proofErr w:type="gramEnd"/>
      <w:r w:rsidRPr="00EC27A7">
        <w:rPr>
          <w:rFonts w:asciiTheme="minorHAnsi" w:hAnsiTheme="minorHAnsi"/>
          <w:sz w:val="24"/>
          <w:szCs w:val="24"/>
        </w:rPr>
        <w:t xml:space="preserve"> to respond to our emerging </w:t>
      </w:r>
      <w:hyperlink r:id="rId11" w:history="1">
        <w:r w:rsidRPr="00693076">
          <w:rPr>
            <w:rStyle w:val="Hyperlink"/>
            <w:rFonts w:asciiTheme="minorHAnsi" w:hAnsiTheme="minorHAnsi"/>
            <w:sz w:val="24"/>
            <w:szCs w:val="24"/>
          </w:rPr>
          <w:t>analytical framework</w:t>
        </w:r>
      </w:hyperlink>
      <w:r w:rsidRPr="00693076">
        <w:rPr>
          <w:rFonts w:asciiTheme="minorHAnsi" w:hAnsiTheme="minorHAnsi"/>
          <w:sz w:val="24"/>
          <w:szCs w:val="24"/>
        </w:rPr>
        <w:t xml:space="preserve"> </w:t>
      </w:r>
      <w:r w:rsidRPr="00EC27A7">
        <w:rPr>
          <w:rFonts w:asciiTheme="minorHAnsi" w:hAnsiTheme="minorHAnsi"/>
          <w:sz w:val="24"/>
          <w:szCs w:val="24"/>
        </w:rPr>
        <w:t>provided a rich introduction</w:t>
      </w:r>
      <w:r w:rsidR="000D20EB">
        <w:rPr>
          <w:rFonts w:asciiTheme="minorHAnsi" w:hAnsiTheme="minorHAnsi"/>
          <w:sz w:val="24"/>
          <w:szCs w:val="24"/>
        </w:rPr>
        <w:t xml:space="preserve"> to the partnership.</w:t>
      </w:r>
      <w:r w:rsidRPr="00EC27A7">
        <w:rPr>
          <w:rFonts w:asciiTheme="minorHAnsi" w:hAnsiTheme="minorHAnsi"/>
          <w:sz w:val="24"/>
          <w:szCs w:val="24"/>
        </w:rPr>
        <w:t xml:space="preserve"> Through a joint presentation, and by using a v</w:t>
      </w:r>
      <w:r w:rsidR="00687076" w:rsidRPr="00EC27A7">
        <w:rPr>
          <w:rFonts w:asciiTheme="minorHAnsi" w:hAnsiTheme="minorHAnsi"/>
          <w:sz w:val="24"/>
          <w:szCs w:val="24"/>
        </w:rPr>
        <w:t xml:space="preserve">isualisation of the history of the project </w:t>
      </w:r>
      <w:r w:rsidR="00BB715E" w:rsidRPr="00EC27A7">
        <w:rPr>
          <w:rFonts w:asciiTheme="minorHAnsi" w:hAnsiTheme="minorHAnsi"/>
          <w:sz w:val="24"/>
          <w:szCs w:val="24"/>
        </w:rPr>
        <w:t>in the form of</w:t>
      </w:r>
      <w:r w:rsidR="00687076" w:rsidRPr="00EC27A7">
        <w:rPr>
          <w:rFonts w:asciiTheme="minorHAnsi" w:hAnsiTheme="minorHAnsi"/>
          <w:sz w:val="24"/>
          <w:szCs w:val="24"/>
        </w:rPr>
        <w:t xml:space="preserve"> a river (</w:t>
      </w:r>
      <w:r w:rsidR="00BB715E" w:rsidRPr="00EC27A7">
        <w:rPr>
          <w:rFonts w:asciiTheme="minorHAnsi" w:hAnsiTheme="minorHAnsi"/>
          <w:sz w:val="24"/>
          <w:szCs w:val="24"/>
        </w:rPr>
        <w:t>see I</w:t>
      </w:r>
      <w:r w:rsidR="00687076" w:rsidRPr="00EC27A7">
        <w:rPr>
          <w:rFonts w:asciiTheme="minorHAnsi" w:hAnsiTheme="minorHAnsi"/>
          <w:sz w:val="24"/>
          <w:szCs w:val="24"/>
        </w:rPr>
        <w:t>mage</w:t>
      </w:r>
      <w:r w:rsidR="00993AA8">
        <w:rPr>
          <w:rFonts w:asciiTheme="minorHAnsi" w:hAnsiTheme="minorHAnsi"/>
          <w:sz w:val="24"/>
          <w:szCs w:val="24"/>
        </w:rPr>
        <w:t xml:space="preserve"> </w:t>
      </w:r>
      <w:r w:rsidR="00BB715E" w:rsidRPr="00EC27A7">
        <w:rPr>
          <w:rFonts w:asciiTheme="minorHAnsi" w:hAnsiTheme="minorHAnsi"/>
          <w:sz w:val="24"/>
          <w:szCs w:val="24"/>
        </w:rPr>
        <w:t>below</w:t>
      </w:r>
      <w:r w:rsidR="00687076" w:rsidRPr="00EC27A7">
        <w:rPr>
          <w:rFonts w:asciiTheme="minorHAnsi" w:hAnsiTheme="minorHAnsi"/>
          <w:sz w:val="24"/>
          <w:szCs w:val="24"/>
        </w:rPr>
        <w:t>)</w:t>
      </w:r>
      <w:r w:rsidRPr="00EC27A7">
        <w:rPr>
          <w:rFonts w:asciiTheme="minorHAnsi" w:hAnsiTheme="minorHAnsi"/>
          <w:sz w:val="24"/>
          <w:szCs w:val="24"/>
        </w:rPr>
        <w:t xml:space="preserve">, the academic and </w:t>
      </w:r>
      <w:r w:rsidR="001D74C8">
        <w:rPr>
          <w:rFonts w:asciiTheme="minorHAnsi" w:hAnsiTheme="minorHAnsi"/>
          <w:sz w:val="24"/>
          <w:szCs w:val="24"/>
        </w:rPr>
        <w:t>I</w:t>
      </w:r>
      <w:r w:rsidRPr="00EC27A7">
        <w:rPr>
          <w:rFonts w:asciiTheme="minorHAnsi" w:hAnsiTheme="minorHAnsi"/>
          <w:sz w:val="24"/>
          <w:szCs w:val="24"/>
        </w:rPr>
        <w:t>NGO partner reflected on their experience</w:t>
      </w:r>
      <w:r w:rsidR="000D20EB">
        <w:rPr>
          <w:rFonts w:asciiTheme="minorHAnsi" w:hAnsiTheme="minorHAnsi"/>
          <w:sz w:val="24"/>
          <w:szCs w:val="24"/>
        </w:rPr>
        <w:t>.</w:t>
      </w:r>
      <w:r w:rsidR="004A7643" w:rsidRPr="00EC27A7">
        <w:rPr>
          <w:rFonts w:asciiTheme="minorHAnsi" w:hAnsiTheme="minorHAnsi"/>
          <w:sz w:val="24"/>
          <w:szCs w:val="24"/>
        </w:rPr>
        <w:t xml:space="preserve"> </w:t>
      </w:r>
      <w:r w:rsidR="000D20EB">
        <w:rPr>
          <w:rFonts w:asciiTheme="minorHAnsi" w:hAnsiTheme="minorHAnsi"/>
          <w:sz w:val="24"/>
          <w:szCs w:val="24"/>
        </w:rPr>
        <w:t xml:space="preserve">Key insights are shared below. </w:t>
      </w:r>
      <w:r w:rsidR="00954E44" w:rsidRPr="00EC27A7">
        <w:rPr>
          <w:rFonts w:asciiTheme="minorHAnsi" w:hAnsiTheme="minorHAnsi"/>
          <w:sz w:val="24"/>
          <w:szCs w:val="24"/>
        </w:rPr>
        <w:t xml:space="preserve">The focus of the presentation was </w:t>
      </w:r>
      <w:r w:rsidR="000D20EB">
        <w:rPr>
          <w:rFonts w:asciiTheme="minorHAnsi" w:hAnsiTheme="minorHAnsi"/>
          <w:sz w:val="24"/>
          <w:szCs w:val="24"/>
        </w:rPr>
        <w:t>on</w:t>
      </w:r>
      <w:r w:rsidR="00954E44" w:rsidRPr="00EC27A7">
        <w:rPr>
          <w:rFonts w:asciiTheme="minorHAnsi" w:hAnsiTheme="minorHAnsi"/>
          <w:sz w:val="24"/>
          <w:szCs w:val="24"/>
        </w:rPr>
        <w:t xml:space="preserve"> the theme of ‘establishing and sustaining partnerships’ </w:t>
      </w:r>
      <w:r w:rsidR="00D676C3" w:rsidRPr="00EC27A7">
        <w:rPr>
          <w:rFonts w:asciiTheme="minorHAnsi" w:hAnsiTheme="minorHAnsi"/>
          <w:sz w:val="24"/>
          <w:szCs w:val="24"/>
        </w:rPr>
        <w:t>– which meant that more focus was put on relationships and process, with less attention on the types of evidence produced, or the impact of this evidence.</w:t>
      </w:r>
    </w:p>
    <w:p w14:paraId="06BCB77E" w14:textId="77777777" w:rsidR="00954E44" w:rsidRPr="00EC27A7" w:rsidRDefault="00954E44" w:rsidP="00EC27A7">
      <w:pPr>
        <w:spacing w:line="276" w:lineRule="auto"/>
        <w:jc w:val="both"/>
        <w:rPr>
          <w:rFonts w:asciiTheme="minorHAnsi" w:hAnsiTheme="minorHAnsi"/>
          <w:sz w:val="24"/>
          <w:szCs w:val="24"/>
        </w:rPr>
      </w:pPr>
    </w:p>
    <w:p w14:paraId="10D8217C" w14:textId="77777777" w:rsidR="004A7643" w:rsidRPr="00EC27A7" w:rsidRDefault="004A7643" w:rsidP="00EC27A7">
      <w:pPr>
        <w:spacing w:line="276" w:lineRule="auto"/>
        <w:jc w:val="both"/>
        <w:rPr>
          <w:rFonts w:asciiTheme="minorHAnsi" w:hAnsiTheme="minorHAnsi"/>
          <w:sz w:val="24"/>
          <w:szCs w:val="24"/>
        </w:rPr>
      </w:pPr>
      <w:r w:rsidRPr="00EC27A7">
        <w:rPr>
          <w:rFonts w:asciiTheme="minorHAnsi" w:hAnsiTheme="minorHAnsi"/>
          <w:sz w:val="24"/>
          <w:szCs w:val="24"/>
        </w:rPr>
        <w:t>In order to protect the confidentiality of the partners involved we have limited the details included, but the following gives a broad description of the partnership:</w:t>
      </w:r>
    </w:p>
    <w:p w14:paraId="4E895B2D" w14:textId="77777777" w:rsidR="004A7643" w:rsidRPr="00EC27A7" w:rsidRDefault="004A7643" w:rsidP="00EC27A7">
      <w:pPr>
        <w:spacing w:line="276" w:lineRule="auto"/>
        <w:jc w:val="both"/>
        <w:rPr>
          <w:rFonts w:asciiTheme="minorHAnsi" w:hAnsiTheme="minorHAnsi"/>
          <w:sz w:val="24"/>
          <w:szCs w:val="24"/>
        </w:rPr>
      </w:pPr>
    </w:p>
    <w:p w14:paraId="067BB1FB" w14:textId="795B0AEE" w:rsidR="004A7643" w:rsidRPr="00EC27A7" w:rsidRDefault="004A7643" w:rsidP="00EC27A7">
      <w:pPr>
        <w:spacing w:line="276" w:lineRule="auto"/>
        <w:jc w:val="both"/>
        <w:rPr>
          <w:rFonts w:asciiTheme="minorHAnsi" w:hAnsiTheme="minorHAnsi"/>
          <w:sz w:val="24"/>
          <w:szCs w:val="24"/>
        </w:rPr>
      </w:pPr>
      <w:r w:rsidRPr="00EC27A7">
        <w:rPr>
          <w:rFonts w:asciiTheme="minorHAnsi" w:hAnsiTheme="minorHAnsi"/>
          <w:sz w:val="24"/>
          <w:szCs w:val="24"/>
        </w:rPr>
        <w:t xml:space="preserve">It was a large-scale funded research partnership ($15m over 5 years) involving 1 academic and 2 </w:t>
      </w:r>
      <w:r w:rsidR="001D74C8">
        <w:rPr>
          <w:rFonts w:asciiTheme="minorHAnsi" w:hAnsiTheme="minorHAnsi"/>
          <w:sz w:val="24"/>
          <w:szCs w:val="24"/>
        </w:rPr>
        <w:t>I</w:t>
      </w:r>
      <w:r w:rsidRPr="00EC27A7">
        <w:rPr>
          <w:rFonts w:asciiTheme="minorHAnsi" w:hAnsiTheme="minorHAnsi"/>
          <w:sz w:val="24"/>
          <w:szCs w:val="24"/>
        </w:rPr>
        <w:t>NGO partners</w:t>
      </w:r>
      <w:r w:rsidR="000D20EB">
        <w:rPr>
          <w:rFonts w:asciiTheme="minorHAnsi" w:hAnsiTheme="minorHAnsi"/>
          <w:sz w:val="24"/>
          <w:szCs w:val="24"/>
        </w:rPr>
        <w:t xml:space="preserve">. </w:t>
      </w:r>
      <w:r w:rsidR="00111399" w:rsidRPr="00EC27A7">
        <w:rPr>
          <w:rFonts w:asciiTheme="minorHAnsi" w:hAnsiTheme="minorHAnsi"/>
          <w:sz w:val="24"/>
          <w:szCs w:val="24"/>
        </w:rPr>
        <w:t xml:space="preserve">One of the </w:t>
      </w:r>
      <w:r w:rsidR="001D74C8">
        <w:rPr>
          <w:rFonts w:asciiTheme="minorHAnsi" w:hAnsiTheme="minorHAnsi"/>
          <w:sz w:val="24"/>
          <w:szCs w:val="24"/>
        </w:rPr>
        <w:t>I</w:t>
      </w:r>
      <w:r w:rsidR="00111399" w:rsidRPr="00EC27A7">
        <w:rPr>
          <w:rFonts w:asciiTheme="minorHAnsi" w:hAnsiTheme="minorHAnsi"/>
          <w:sz w:val="24"/>
          <w:szCs w:val="24"/>
        </w:rPr>
        <w:t xml:space="preserve">NGOs managed the funding contract, one of the </w:t>
      </w:r>
      <w:r w:rsidR="001D74C8">
        <w:rPr>
          <w:rFonts w:asciiTheme="minorHAnsi" w:hAnsiTheme="minorHAnsi"/>
          <w:sz w:val="24"/>
          <w:szCs w:val="24"/>
        </w:rPr>
        <w:t>I</w:t>
      </w:r>
      <w:r w:rsidR="00111399" w:rsidRPr="00EC27A7">
        <w:rPr>
          <w:rFonts w:asciiTheme="minorHAnsi" w:hAnsiTheme="minorHAnsi"/>
          <w:sz w:val="24"/>
          <w:szCs w:val="24"/>
        </w:rPr>
        <w:t>NGOs was active in data collection, but the research was entirely designed and managed by the research partner.</w:t>
      </w:r>
      <w:r w:rsidR="000D20EB">
        <w:rPr>
          <w:rFonts w:asciiTheme="minorHAnsi" w:hAnsiTheme="minorHAnsi"/>
          <w:sz w:val="24"/>
          <w:szCs w:val="24"/>
        </w:rPr>
        <w:t xml:space="preserve"> The institutional relationships between the academic and </w:t>
      </w:r>
      <w:r w:rsidR="001D74C8">
        <w:rPr>
          <w:rFonts w:asciiTheme="minorHAnsi" w:hAnsiTheme="minorHAnsi"/>
          <w:sz w:val="24"/>
          <w:szCs w:val="24"/>
        </w:rPr>
        <w:t>I</w:t>
      </w:r>
      <w:r w:rsidR="000D20EB">
        <w:rPr>
          <w:rFonts w:asciiTheme="minorHAnsi" w:hAnsiTheme="minorHAnsi"/>
          <w:sz w:val="24"/>
          <w:szCs w:val="24"/>
        </w:rPr>
        <w:t>NGO partners pre-dated the funding opportunity that formally launched the partnership.</w:t>
      </w:r>
    </w:p>
    <w:p w14:paraId="52679B7C" w14:textId="77777777" w:rsidR="00687076" w:rsidRPr="00EC27A7" w:rsidRDefault="00687076" w:rsidP="00EC27A7">
      <w:pPr>
        <w:spacing w:line="276" w:lineRule="auto"/>
        <w:rPr>
          <w:rFonts w:asciiTheme="minorHAnsi" w:hAnsiTheme="minorHAnsi"/>
          <w:sz w:val="24"/>
          <w:szCs w:val="24"/>
          <w:u w:val="single"/>
          <w:lang w:val="en-US"/>
        </w:rPr>
      </w:pPr>
    </w:p>
    <w:p w14:paraId="78B21CBC" w14:textId="5096F4F0" w:rsidR="00687076" w:rsidRPr="00EC27A7" w:rsidRDefault="00BB715E" w:rsidP="00EC27A7">
      <w:pPr>
        <w:spacing w:line="276" w:lineRule="auto"/>
        <w:rPr>
          <w:rFonts w:asciiTheme="minorHAnsi" w:hAnsiTheme="minorHAnsi"/>
          <w:sz w:val="24"/>
          <w:szCs w:val="24"/>
          <w:u w:val="single"/>
          <w:lang w:val="en-US"/>
        </w:rPr>
      </w:pPr>
      <w:r w:rsidRPr="00EC27A7">
        <w:rPr>
          <w:rFonts w:asciiTheme="minorHAnsi" w:hAnsiTheme="minorHAnsi"/>
          <w:noProof/>
          <w:sz w:val="24"/>
          <w:szCs w:val="24"/>
          <w:u w:val="single"/>
          <w:lang w:val="en-US"/>
        </w:rPr>
        <w:drawing>
          <wp:inline distT="0" distB="0" distL="0" distR="0" wp14:anchorId="6F94272C" wp14:editId="08A96888">
            <wp:extent cx="5544140" cy="3502479"/>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3.png"/>
                    <pic:cNvPicPr/>
                  </pic:nvPicPr>
                  <pic:blipFill rotWithShape="1">
                    <a:blip r:embed="rId12">
                      <a:extLst>
                        <a:ext uri="{BEBA8EAE-BF5A-486C-A8C5-ECC9F3942E4B}">
                          <a14:imgProps xmlns:a14="http://schemas.microsoft.com/office/drawing/2010/main">
                            <a14:imgLayer r:embed="rId13">
                              <a14:imgEffect>
                                <a14:brightnessContrast bright="20000" contrast="-20000"/>
                              </a14:imgEffect>
                            </a14:imgLayer>
                          </a14:imgProps>
                        </a:ext>
                        <a:ext uri="{28A0092B-C50C-407E-A947-70E740481C1C}">
                          <a14:useLocalDpi xmlns:a14="http://schemas.microsoft.com/office/drawing/2010/main" val="0"/>
                        </a:ext>
                      </a:extLst>
                    </a:blip>
                    <a:srcRect l="4567" t="12419" r="3170" b="9866"/>
                    <a:stretch/>
                  </pic:blipFill>
                  <pic:spPr bwMode="auto">
                    <a:xfrm>
                      <a:off x="0" y="0"/>
                      <a:ext cx="5549581" cy="3505917"/>
                    </a:xfrm>
                    <a:prstGeom prst="rect">
                      <a:avLst/>
                    </a:prstGeom>
                    <a:ln>
                      <a:noFill/>
                    </a:ln>
                    <a:extLst>
                      <a:ext uri="{53640926-AAD7-44d8-BBD7-CCE9431645EC}">
                        <a14:shadowObscured xmlns:a14="http://schemas.microsoft.com/office/drawing/2010/main"/>
                      </a:ext>
                    </a:extLst>
                  </pic:spPr>
                </pic:pic>
              </a:graphicData>
            </a:graphic>
          </wp:inline>
        </w:drawing>
      </w:r>
    </w:p>
    <w:p w14:paraId="64054205" w14:textId="77777777" w:rsidR="00BB715E" w:rsidRPr="00EC27A7" w:rsidRDefault="00BB715E" w:rsidP="00EC27A7">
      <w:pPr>
        <w:spacing w:line="276" w:lineRule="auto"/>
        <w:jc w:val="both"/>
        <w:rPr>
          <w:rFonts w:asciiTheme="minorHAnsi" w:hAnsiTheme="minorHAnsi"/>
          <w:sz w:val="24"/>
          <w:szCs w:val="24"/>
          <w:lang w:val="en-US"/>
        </w:rPr>
      </w:pPr>
    </w:p>
    <w:p w14:paraId="38C29F0C" w14:textId="77777777" w:rsidR="00BB715E" w:rsidRDefault="00C94295" w:rsidP="001B5440">
      <w:pPr>
        <w:pStyle w:val="ListParagraph"/>
        <w:numPr>
          <w:ilvl w:val="0"/>
          <w:numId w:val="3"/>
        </w:numPr>
        <w:ind w:left="426" w:hanging="426"/>
        <w:jc w:val="both"/>
        <w:rPr>
          <w:sz w:val="24"/>
          <w:szCs w:val="24"/>
          <w:u w:val="single"/>
          <w:lang w:val="en-US"/>
        </w:rPr>
      </w:pPr>
      <w:r w:rsidRPr="00EC27A7">
        <w:rPr>
          <w:sz w:val="24"/>
          <w:szCs w:val="24"/>
          <w:u w:val="single"/>
          <w:lang w:val="en-US"/>
        </w:rPr>
        <w:t xml:space="preserve">The Early Years: </w:t>
      </w:r>
    </w:p>
    <w:p w14:paraId="0D1B22D8" w14:textId="77777777" w:rsidR="001B5440" w:rsidRPr="00EC27A7" w:rsidRDefault="001B5440" w:rsidP="001B5440">
      <w:pPr>
        <w:pStyle w:val="ListParagraph"/>
        <w:ind w:left="426" w:hanging="426"/>
        <w:jc w:val="both"/>
        <w:rPr>
          <w:sz w:val="24"/>
          <w:szCs w:val="24"/>
          <w:u w:val="single"/>
          <w:lang w:val="en-US"/>
        </w:rPr>
      </w:pPr>
    </w:p>
    <w:p w14:paraId="1D5C520C" w14:textId="2D8BB18D" w:rsidR="00954E44" w:rsidRPr="00EC27A7" w:rsidRDefault="003143A2" w:rsidP="001B5440">
      <w:pPr>
        <w:pStyle w:val="ListParagraph"/>
        <w:numPr>
          <w:ilvl w:val="0"/>
          <w:numId w:val="4"/>
        </w:numPr>
        <w:ind w:left="426" w:hanging="426"/>
        <w:jc w:val="both"/>
        <w:rPr>
          <w:sz w:val="24"/>
          <w:szCs w:val="24"/>
          <w:lang w:val="en-US"/>
        </w:rPr>
      </w:pPr>
      <w:r w:rsidRPr="00EC27A7">
        <w:rPr>
          <w:sz w:val="24"/>
          <w:szCs w:val="24"/>
          <w:lang w:val="en-US"/>
        </w:rPr>
        <w:t>Partners already had a longstanding relationship</w:t>
      </w:r>
      <w:r w:rsidR="008D242B" w:rsidRPr="00EC27A7">
        <w:rPr>
          <w:sz w:val="24"/>
          <w:szCs w:val="24"/>
          <w:lang w:val="en-US"/>
        </w:rPr>
        <w:t xml:space="preserve"> and so the conversation about the work started as</w:t>
      </w:r>
      <w:r w:rsidR="004C07FD">
        <w:rPr>
          <w:sz w:val="24"/>
          <w:szCs w:val="24"/>
          <w:lang w:val="en-US"/>
        </w:rPr>
        <w:t xml:space="preserve"> a conversation between friends and</w:t>
      </w:r>
      <w:r w:rsidR="008D242B" w:rsidRPr="00EC27A7">
        <w:rPr>
          <w:sz w:val="24"/>
          <w:szCs w:val="24"/>
          <w:lang w:val="en-US"/>
        </w:rPr>
        <w:t xml:space="preserve"> there was a strong m</w:t>
      </w:r>
      <w:r w:rsidR="00954E44" w:rsidRPr="00EC27A7">
        <w:rPr>
          <w:sz w:val="24"/>
          <w:szCs w:val="24"/>
          <w:lang w:val="en-US"/>
        </w:rPr>
        <w:t>utual sense of purpose</w:t>
      </w:r>
      <w:r w:rsidRPr="00EC27A7">
        <w:rPr>
          <w:sz w:val="24"/>
          <w:szCs w:val="24"/>
          <w:lang w:val="en-US"/>
        </w:rPr>
        <w:t>.</w:t>
      </w:r>
      <w:r w:rsidR="004C07FD">
        <w:rPr>
          <w:sz w:val="24"/>
          <w:szCs w:val="24"/>
          <w:lang w:val="en-US"/>
        </w:rPr>
        <w:t xml:space="preserve"> </w:t>
      </w:r>
      <w:r w:rsidR="00954E44" w:rsidRPr="00EC27A7">
        <w:rPr>
          <w:sz w:val="24"/>
          <w:szCs w:val="24"/>
          <w:lang w:val="en-US"/>
        </w:rPr>
        <w:t>The p</w:t>
      </w:r>
      <w:r w:rsidRPr="00EC27A7">
        <w:rPr>
          <w:sz w:val="24"/>
          <w:szCs w:val="24"/>
          <w:lang w:val="en-US"/>
        </w:rPr>
        <w:t>rinciple partner was the INGO who brought the academic partner into the project to take</w:t>
      </w:r>
      <w:r w:rsidR="004C07FD">
        <w:rPr>
          <w:sz w:val="24"/>
          <w:szCs w:val="24"/>
          <w:lang w:val="en-US"/>
        </w:rPr>
        <w:t xml:space="preserve"> full</w:t>
      </w:r>
      <w:r w:rsidRPr="00EC27A7">
        <w:rPr>
          <w:sz w:val="24"/>
          <w:szCs w:val="24"/>
          <w:lang w:val="en-US"/>
        </w:rPr>
        <w:t xml:space="preserve"> responsibility for the research strand</w:t>
      </w:r>
      <w:r w:rsidR="004C07FD">
        <w:rPr>
          <w:sz w:val="24"/>
          <w:szCs w:val="24"/>
          <w:lang w:val="en-US"/>
        </w:rPr>
        <w:t>.</w:t>
      </w:r>
    </w:p>
    <w:p w14:paraId="79C46328" w14:textId="45AF8B9C" w:rsidR="00954E44" w:rsidRDefault="00596A4E" w:rsidP="001B5440">
      <w:pPr>
        <w:pStyle w:val="ListParagraph"/>
        <w:numPr>
          <w:ilvl w:val="0"/>
          <w:numId w:val="4"/>
        </w:numPr>
        <w:ind w:left="426" w:hanging="426"/>
        <w:jc w:val="both"/>
        <w:rPr>
          <w:sz w:val="24"/>
          <w:szCs w:val="24"/>
          <w:lang w:val="en-US"/>
        </w:rPr>
      </w:pPr>
      <w:r w:rsidRPr="00EC27A7">
        <w:rPr>
          <w:noProof/>
          <w:sz w:val="24"/>
          <w:szCs w:val="24"/>
          <w:lang w:val="en-US"/>
        </w:rPr>
        <mc:AlternateContent>
          <mc:Choice Requires="wps">
            <w:drawing>
              <wp:anchor distT="0" distB="0" distL="114300" distR="114300" simplePos="0" relativeHeight="251659264" behindDoc="0" locked="0" layoutInCell="0" allowOverlap="1" wp14:anchorId="6BEBDC1F" wp14:editId="738DCAA5">
                <wp:simplePos x="0" y="0"/>
                <wp:positionH relativeFrom="page">
                  <wp:align>inside</wp:align>
                </wp:positionH>
                <wp:positionV relativeFrom="page">
                  <wp:align>center</wp:align>
                </wp:positionV>
                <wp:extent cx="2799715" cy="8343265"/>
                <wp:effectExtent l="76200" t="304800" r="273685" b="64135"/>
                <wp:wrapSquare wrapText="bothSides"/>
                <wp:docPr id="701"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9715" cy="8343265"/>
                        </a:xfrm>
                        <a:prstGeom prst="rect">
                          <a:avLst/>
                        </a:prstGeom>
                        <a:solidFill>
                          <a:schemeClr val="accent3">
                            <a:alpha val="47000"/>
                          </a:schemeClr>
                        </a:solidFill>
                        <a:effectLst>
                          <a:outerShdw dist="317500" dir="18728256" sx="100100" sy="100100" algn="ctr" rotWithShape="0">
                            <a:srgbClr val="D4CFB3">
                              <a:alpha val="45000"/>
                            </a:srgbClr>
                          </a:outerShdw>
                        </a:effectLst>
                        <a:scene3d>
                          <a:camera prst="orthographicFront"/>
                          <a:lightRig rig="threePt" dir="t"/>
                        </a:scene3d>
                        <a:sp3d>
                          <a:bevelT/>
                        </a:sp3d>
                      </wps:spPr>
                      <wps:txbx>
                        <w:txbxContent>
                          <w:p w14:paraId="09F8EB04" w14:textId="77777777" w:rsidR="00A92067" w:rsidRDefault="00A92067" w:rsidP="00596A4E">
                            <w:pPr>
                              <w:rPr>
                                <w:b/>
                                <w:iCs/>
                                <w:color w:val="1F497D" w:themeColor="text2"/>
                              </w:rPr>
                            </w:pPr>
                            <w:r w:rsidRPr="00596A4E">
                              <w:rPr>
                                <w:b/>
                                <w:iCs/>
                                <w:color w:val="1F497D" w:themeColor="text2"/>
                              </w:rPr>
                              <w:t>Ke</w:t>
                            </w:r>
                            <w:r>
                              <w:rPr>
                                <w:b/>
                                <w:iCs/>
                                <w:color w:val="1F497D" w:themeColor="text2"/>
                              </w:rPr>
                              <w:t>y insights from the case study:</w:t>
                            </w:r>
                          </w:p>
                          <w:p w14:paraId="2D5CACFB" w14:textId="77777777" w:rsidR="00A92067" w:rsidRDefault="00A92067" w:rsidP="00596A4E">
                            <w:pPr>
                              <w:rPr>
                                <w:b/>
                                <w:iCs/>
                                <w:color w:val="1F497D" w:themeColor="text2"/>
                              </w:rPr>
                            </w:pPr>
                          </w:p>
                          <w:p w14:paraId="5764D952" w14:textId="21A3FFD3" w:rsidR="00A92067" w:rsidRDefault="00A92067" w:rsidP="00596A4E">
                            <w:pPr>
                              <w:pStyle w:val="ListParagraph"/>
                              <w:numPr>
                                <w:ilvl w:val="0"/>
                                <w:numId w:val="11"/>
                              </w:numPr>
                              <w:rPr>
                                <w:iCs/>
                                <w:color w:val="1F497D" w:themeColor="text2"/>
                              </w:rPr>
                            </w:pPr>
                            <w:r>
                              <w:rPr>
                                <w:iCs/>
                                <w:color w:val="1F497D" w:themeColor="text2"/>
                              </w:rPr>
                              <w:t>It is easier to get agreement between partners when developing the funding application, than when you have secured the money and are allocating ‘real’ money, rather than just ideas.  It is at this point that real decisions needs to be made and tensions can emerge.</w:t>
                            </w:r>
                          </w:p>
                          <w:p w14:paraId="52F20B36" w14:textId="3275AD92" w:rsidR="00A92067" w:rsidRDefault="00A92067" w:rsidP="00596A4E">
                            <w:pPr>
                              <w:pStyle w:val="ListParagraph"/>
                              <w:numPr>
                                <w:ilvl w:val="0"/>
                                <w:numId w:val="11"/>
                              </w:numPr>
                              <w:rPr>
                                <w:iCs/>
                                <w:color w:val="1F497D" w:themeColor="text2"/>
                              </w:rPr>
                            </w:pPr>
                            <w:r>
                              <w:rPr>
                                <w:iCs/>
                                <w:color w:val="1F497D" w:themeColor="text2"/>
                              </w:rPr>
                              <w:t>Although individual relationships can be crucially important for partnerships to work, shifting personal can also open up new opportunities, and help in moving through tensions</w:t>
                            </w:r>
                          </w:p>
                          <w:p w14:paraId="2AA4EA17" w14:textId="052DC107" w:rsidR="00A92067" w:rsidRDefault="00A92067" w:rsidP="00596A4E">
                            <w:pPr>
                              <w:pStyle w:val="ListParagraph"/>
                              <w:numPr>
                                <w:ilvl w:val="0"/>
                                <w:numId w:val="11"/>
                              </w:numPr>
                              <w:rPr>
                                <w:iCs/>
                                <w:color w:val="1F497D" w:themeColor="text2"/>
                              </w:rPr>
                            </w:pPr>
                            <w:r>
                              <w:rPr>
                                <w:iCs/>
                                <w:color w:val="1F497D" w:themeColor="text2"/>
                              </w:rPr>
                              <w:t>The way the different institutions ‘owned’ the research differed: While the INGO saw the research as owned by the whole organisation (with ensuing commitment at senior level to support the initiative); the academic institution offered little institutional or administrative support to the process, which rested on the shoulders of the individual researcher.</w:t>
                            </w:r>
                          </w:p>
                          <w:p w14:paraId="13B5352C" w14:textId="10B3CE16" w:rsidR="00A92067" w:rsidRPr="00596A4E" w:rsidRDefault="00A92067" w:rsidP="00596A4E">
                            <w:pPr>
                              <w:pStyle w:val="ListParagraph"/>
                              <w:numPr>
                                <w:ilvl w:val="0"/>
                                <w:numId w:val="11"/>
                              </w:numPr>
                              <w:rPr>
                                <w:iCs/>
                                <w:color w:val="1F497D" w:themeColor="text2"/>
                              </w:rPr>
                            </w:pPr>
                            <w:r>
                              <w:rPr>
                                <w:iCs/>
                                <w:color w:val="1F497D" w:themeColor="text2"/>
                              </w:rPr>
                              <w:t xml:space="preserve">The size of the funding meant that the partnership was too big to </w:t>
                            </w:r>
                            <w:proofErr w:type="gramStart"/>
                            <w:r>
                              <w:rPr>
                                <w:iCs/>
                                <w:color w:val="1F497D" w:themeColor="text2"/>
                              </w:rPr>
                              <w:t>fail,</w:t>
                            </w:r>
                            <w:proofErr w:type="gramEnd"/>
                            <w:r>
                              <w:rPr>
                                <w:iCs/>
                                <w:color w:val="1F497D" w:themeColor="text2"/>
                              </w:rPr>
                              <w:t xml:space="preserve"> this led to both partners investing effort in making the partnership work. Equally important was the recognition that when the institutional partnership was going well, individual relationships worked better, so there is an important interaction between individual and institutional relationships</w:t>
                            </w:r>
                          </w:p>
                        </w:txbxContent>
                      </wps:txbx>
                      <wps:bodyPr rot="0" vert="horz" wrap="square" lIns="365760" tIns="91440" rIns="18288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9" o:spid="_x0000_s1026" style="position:absolute;left:0;text-align:left;margin-left:0;margin-top:0;width:220.45pt;height:656.95pt;z-index:251659264;visibility:visible;mso-wrap-style:square;mso-width-percent:0;mso-height-percent:0;mso-wrap-distance-left:9pt;mso-wrap-distance-top:0;mso-wrap-distance-right:9pt;mso-wrap-distance-bottom:0;mso-position-horizontal:inside;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" o:allowincell="f" fillcolor="#9bbb59 [3206]" stroked="f">
                <v:fill opacity="30840f"/>
                <v:shadow on="t" type="perspective" color="#d4cfb3" opacity="29491f" offset="5.91708mm,-6.53994mm" matrix="65602f,,,65602f"/>
                <v:textbox inset="28.8pt,7.2pt,14.4pt,7.2pt">
                  <w:txbxContent>
                    <w:p w14:paraId="09F8EB04" w14:textId="77777777" w:rsidR="00A92067" w:rsidRDefault="00A92067" w:rsidP="00596A4E">
                      <w:pPr>
                        <w:rPr>
                          <w:b/>
                          <w:iCs/>
                          <w:color w:val="1F497D" w:themeColor="text2"/>
                        </w:rPr>
                      </w:pPr>
                      <w:r w:rsidRPr="00596A4E">
                        <w:rPr>
                          <w:b/>
                          <w:iCs/>
                          <w:color w:val="1F497D" w:themeColor="text2"/>
                        </w:rPr>
                        <w:t>Ke</w:t>
                      </w:r>
                      <w:r>
                        <w:rPr>
                          <w:b/>
                          <w:iCs/>
                          <w:color w:val="1F497D" w:themeColor="text2"/>
                        </w:rPr>
                        <w:t>y insights from the case study:</w:t>
                      </w:r>
                    </w:p>
                    <w:p w14:paraId="2D5CACFB" w14:textId="77777777" w:rsidR="00A92067" w:rsidRDefault="00A92067" w:rsidP="00596A4E">
                      <w:pPr>
                        <w:rPr>
                          <w:b/>
                          <w:iCs/>
                          <w:color w:val="1F497D" w:themeColor="text2"/>
                        </w:rPr>
                      </w:pPr>
                    </w:p>
                    <w:p w14:paraId="5764D952" w14:textId="21A3FFD3" w:rsidR="00A92067" w:rsidRDefault="00A92067" w:rsidP="00596A4E">
                      <w:pPr>
                        <w:pStyle w:val="ListParagraph"/>
                        <w:numPr>
                          <w:ilvl w:val="0"/>
                          <w:numId w:val="11"/>
                        </w:numPr>
                        <w:rPr>
                          <w:iCs/>
                          <w:color w:val="1F497D" w:themeColor="text2"/>
                        </w:rPr>
                      </w:pPr>
                      <w:r>
                        <w:rPr>
                          <w:iCs/>
                          <w:color w:val="1F497D" w:themeColor="text2"/>
                        </w:rPr>
                        <w:t>It is easier to get agreement between partners when developing the funding application, than when you have secured the money and are allocating ‘real’ money, rather than just ideas.  It is at this point that real decisions needs to be made and tensions can emerge.</w:t>
                      </w:r>
                    </w:p>
                    <w:p w14:paraId="52F20B36" w14:textId="3275AD92" w:rsidR="00A92067" w:rsidRDefault="00A92067" w:rsidP="00596A4E">
                      <w:pPr>
                        <w:pStyle w:val="ListParagraph"/>
                        <w:numPr>
                          <w:ilvl w:val="0"/>
                          <w:numId w:val="11"/>
                        </w:numPr>
                        <w:rPr>
                          <w:iCs/>
                          <w:color w:val="1F497D" w:themeColor="text2"/>
                        </w:rPr>
                      </w:pPr>
                      <w:r>
                        <w:rPr>
                          <w:iCs/>
                          <w:color w:val="1F497D" w:themeColor="text2"/>
                        </w:rPr>
                        <w:t>Although individual relationships can be crucially important for partnerships to work, shifting personal can also open up new opportunities, and help in moving through tensions</w:t>
                      </w:r>
                    </w:p>
                    <w:p w14:paraId="2AA4EA17" w14:textId="052DC107" w:rsidR="00A92067" w:rsidRDefault="00A92067" w:rsidP="00596A4E">
                      <w:pPr>
                        <w:pStyle w:val="ListParagraph"/>
                        <w:numPr>
                          <w:ilvl w:val="0"/>
                          <w:numId w:val="11"/>
                        </w:numPr>
                        <w:rPr>
                          <w:iCs/>
                          <w:color w:val="1F497D" w:themeColor="text2"/>
                        </w:rPr>
                      </w:pPr>
                      <w:r>
                        <w:rPr>
                          <w:iCs/>
                          <w:color w:val="1F497D" w:themeColor="text2"/>
                        </w:rPr>
                        <w:t>The way the different institutions ‘owned’ the research differed: While the INGO saw the research as owned by the whole organisation (with ensuing commitment at senior level to support the initiative); the academic institution offered little institutional or administrative support to the process, which rested on the shoulders of the individual researcher.</w:t>
                      </w:r>
                    </w:p>
                    <w:p w14:paraId="13B5352C" w14:textId="10B3CE16" w:rsidR="00A92067" w:rsidRPr="00596A4E" w:rsidRDefault="00A92067" w:rsidP="00596A4E">
                      <w:pPr>
                        <w:pStyle w:val="ListParagraph"/>
                        <w:numPr>
                          <w:ilvl w:val="0"/>
                          <w:numId w:val="11"/>
                        </w:numPr>
                        <w:rPr>
                          <w:iCs/>
                          <w:color w:val="1F497D" w:themeColor="text2"/>
                        </w:rPr>
                      </w:pPr>
                      <w:r>
                        <w:rPr>
                          <w:iCs/>
                          <w:color w:val="1F497D" w:themeColor="text2"/>
                        </w:rPr>
                        <w:t xml:space="preserve">The size of the funding meant that the partnership was too big to </w:t>
                      </w:r>
                      <w:proofErr w:type="gramStart"/>
                      <w:r>
                        <w:rPr>
                          <w:iCs/>
                          <w:color w:val="1F497D" w:themeColor="text2"/>
                        </w:rPr>
                        <w:t>fail,</w:t>
                      </w:r>
                      <w:proofErr w:type="gramEnd"/>
                      <w:r>
                        <w:rPr>
                          <w:iCs/>
                          <w:color w:val="1F497D" w:themeColor="text2"/>
                        </w:rPr>
                        <w:t xml:space="preserve"> this led to both partners investing effort in making the partnership work. Equally important was the recognition that when the institutional partnership was going well, individual relationships worked better, so there is an important interaction between individual and institutional relationships</w:t>
                      </w:r>
                    </w:p>
                  </w:txbxContent>
                </v:textbox>
                <w10:wrap type="square" anchorx="page" anchory="page"/>
              </v:rect>
            </w:pict>
          </mc:Fallback>
        </mc:AlternateContent>
      </w:r>
      <w:r w:rsidR="003143A2" w:rsidRPr="00EC27A7">
        <w:rPr>
          <w:sz w:val="24"/>
          <w:szCs w:val="24"/>
          <w:lang w:val="en-US"/>
        </w:rPr>
        <w:t>Despite initial consensus, an early c</w:t>
      </w:r>
      <w:r w:rsidR="00C94295" w:rsidRPr="00EC27A7">
        <w:rPr>
          <w:sz w:val="24"/>
          <w:szCs w:val="24"/>
          <w:lang w:val="en-US"/>
        </w:rPr>
        <w:t xml:space="preserve">hallenge </w:t>
      </w:r>
      <w:r w:rsidR="003143A2" w:rsidRPr="00EC27A7">
        <w:rPr>
          <w:sz w:val="24"/>
          <w:szCs w:val="24"/>
          <w:lang w:val="en-US"/>
        </w:rPr>
        <w:t>concerned how the</w:t>
      </w:r>
      <w:r w:rsidR="00C94295" w:rsidRPr="00EC27A7">
        <w:rPr>
          <w:sz w:val="24"/>
          <w:szCs w:val="24"/>
          <w:lang w:val="en-US"/>
        </w:rPr>
        <w:t xml:space="preserve"> </w:t>
      </w:r>
      <w:r w:rsidR="003143A2" w:rsidRPr="00EC27A7">
        <w:rPr>
          <w:sz w:val="24"/>
          <w:szCs w:val="24"/>
          <w:lang w:val="en-US"/>
        </w:rPr>
        <w:t>funding</w:t>
      </w:r>
      <w:r w:rsidR="00C94295" w:rsidRPr="00EC27A7">
        <w:rPr>
          <w:sz w:val="24"/>
          <w:szCs w:val="24"/>
          <w:lang w:val="en-US"/>
        </w:rPr>
        <w:t xml:space="preserve"> was </w:t>
      </w:r>
      <w:r w:rsidR="003143A2" w:rsidRPr="00EC27A7">
        <w:rPr>
          <w:sz w:val="24"/>
          <w:szCs w:val="24"/>
          <w:lang w:val="en-US"/>
        </w:rPr>
        <w:t>divided and exposed different priorities (</w:t>
      </w:r>
      <w:r w:rsidR="00954E44" w:rsidRPr="00EC27A7">
        <w:rPr>
          <w:sz w:val="24"/>
          <w:szCs w:val="24"/>
          <w:lang w:val="en-US"/>
        </w:rPr>
        <w:t>‘</w:t>
      </w:r>
      <w:r w:rsidR="003143A2" w:rsidRPr="00EC27A7">
        <w:rPr>
          <w:sz w:val="24"/>
          <w:szCs w:val="24"/>
          <w:lang w:val="en-US"/>
        </w:rPr>
        <w:t>saving lives</w:t>
      </w:r>
      <w:r w:rsidR="00954E44" w:rsidRPr="00EC27A7">
        <w:rPr>
          <w:sz w:val="24"/>
          <w:szCs w:val="24"/>
          <w:lang w:val="en-US"/>
        </w:rPr>
        <w:t>’ directly through service delivery</w:t>
      </w:r>
      <w:r w:rsidR="003143A2" w:rsidRPr="00EC27A7">
        <w:rPr>
          <w:sz w:val="24"/>
          <w:szCs w:val="24"/>
          <w:lang w:val="en-US"/>
        </w:rPr>
        <w:t xml:space="preserve"> versus research into</w:t>
      </w:r>
      <w:r w:rsidR="00C94295" w:rsidRPr="00EC27A7">
        <w:rPr>
          <w:sz w:val="24"/>
          <w:szCs w:val="24"/>
          <w:lang w:val="en-US"/>
        </w:rPr>
        <w:t xml:space="preserve"> how best to save lives</w:t>
      </w:r>
      <w:r w:rsidR="003143A2" w:rsidRPr="00EC27A7">
        <w:rPr>
          <w:sz w:val="24"/>
          <w:szCs w:val="24"/>
          <w:lang w:val="en-US"/>
        </w:rPr>
        <w:t>)</w:t>
      </w:r>
      <w:r w:rsidR="004C07FD">
        <w:rPr>
          <w:sz w:val="24"/>
          <w:szCs w:val="24"/>
          <w:lang w:val="en-US"/>
        </w:rPr>
        <w:t>.</w:t>
      </w:r>
      <w:r w:rsidR="00C94295" w:rsidRPr="00EC27A7">
        <w:rPr>
          <w:sz w:val="24"/>
          <w:szCs w:val="24"/>
          <w:lang w:val="en-US"/>
        </w:rPr>
        <w:t xml:space="preserve"> </w:t>
      </w:r>
      <w:r w:rsidR="003143A2" w:rsidRPr="00EC27A7">
        <w:rPr>
          <w:sz w:val="24"/>
          <w:szCs w:val="24"/>
          <w:lang w:val="en-US"/>
        </w:rPr>
        <w:t xml:space="preserve">Ultimately, the INGO </w:t>
      </w:r>
      <w:r w:rsidR="00C94295" w:rsidRPr="00EC27A7">
        <w:rPr>
          <w:sz w:val="24"/>
          <w:szCs w:val="24"/>
          <w:lang w:val="en-US"/>
        </w:rPr>
        <w:t xml:space="preserve">‘won’ because of </w:t>
      </w:r>
      <w:r w:rsidR="003143A2" w:rsidRPr="00EC27A7">
        <w:rPr>
          <w:sz w:val="24"/>
          <w:szCs w:val="24"/>
          <w:lang w:val="en-US"/>
        </w:rPr>
        <w:t xml:space="preserve">their role as </w:t>
      </w:r>
      <w:r w:rsidR="00954E44" w:rsidRPr="00EC27A7">
        <w:rPr>
          <w:sz w:val="24"/>
          <w:szCs w:val="24"/>
          <w:lang w:val="en-US"/>
        </w:rPr>
        <w:t xml:space="preserve">the </w:t>
      </w:r>
      <w:r w:rsidR="003143A2" w:rsidRPr="00EC27A7">
        <w:rPr>
          <w:sz w:val="24"/>
          <w:szCs w:val="24"/>
          <w:lang w:val="en-US"/>
        </w:rPr>
        <w:t>grant-holder</w:t>
      </w:r>
      <w:r w:rsidR="00954E44" w:rsidRPr="00EC27A7">
        <w:rPr>
          <w:sz w:val="24"/>
          <w:szCs w:val="24"/>
          <w:lang w:val="en-US"/>
        </w:rPr>
        <w:t xml:space="preserve"> (although the split of funding was still largely in </w:t>
      </w:r>
      <w:proofErr w:type="spellStart"/>
      <w:r w:rsidR="00954E44" w:rsidRPr="00EC27A7">
        <w:rPr>
          <w:sz w:val="24"/>
          <w:szCs w:val="24"/>
          <w:lang w:val="en-US"/>
        </w:rPr>
        <w:t>favour</w:t>
      </w:r>
      <w:proofErr w:type="spellEnd"/>
      <w:r w:rsidR="00954E44" w:rsidRPr="00EC27A7">
        <w:rPr>
          <w:sz w:val="24"/>
          <w:szCs w:val="24"/>
          <w:lang w:val="en-US"/>
        </w:rPr>
        <w:t xml:space="preserve"> of research – with $9m on the research side and $6m on the service delivery)</w:t>
      </w:r>
      <w:r w:rsidR="003143A2" w:rsidRPr="00EC27A7">
        <w:rPr>
          <w:sz w:val="24"/>
          <w:szCs w:val="24"/>
          <w:lang w:val="en-US"/>
        </w:rPr>
        <w:t>.</w:t>
      </w:r>
      <w:r w:rsidR="00954E44" w:rsidRPr="00EC27A7">
        <w:rPr>
          <w:sz w:val="24"/>
          <w:szCs w:val="24"/>
          <w:lang w:val="en-US"/>
        </w:rPr>
        <w:t xml:space="preserve"> This meant that the </w:t>
      </w:r>
      <w:r w:rsidR="003143A2" w:rsidRPr="00EC27A7">
        <w:rPr>
          <w:sz w:val="24"/>
          <w:szCs w:val="24"/>
          <w:lang w:val="en-US"/>
        </w:rPr>
        <w:t xml:space="preserve">research protocol </w:t>
      </w:r>
      <w:r w:rsidR="00954E44" w:rsidRPr="00EC27A7">
        <w:rPr>
          <w:sz w:val="24"/>
          <w:szCs w:val="24"/>
          <w:lang w:val="en-US"/>
        </w:rPr>
        <w:t>had to be adapted, and led to the decisions to reduce the number o</w:t>
      </w:r>
      <w:r w:rsidR="004C07FD">
        <w:rPr>
          <w:sz w:val="24"/>
          <w:szCs w:val="24"/>
          <w:lang w:val="en-US"/>
        </w:rPr>
        <w:t>f countries involved (</w:t>
      </w:r>
      <w:r w:rsidR="00954E44" w:rsidRPr="00EC27A7">
        <w:rPr>
          <w:sz w:val="24"/>
          <w:szCs w:val="24"/>
          <w:lang w:val="en-US"/>
        </w:rPr>
        <w:t xml:space="preserve">from 3 to 2 countries). </w:t>
      </w:r>
    </w:p>
    <w:p w14:paraId="65146918" w14:textId="77777777" w:rsidR="001B5440" w:rsidRPr="00EC27A7" w:rsidRDefault="001B5440" w:rsidP="001B5440">
      <w:pPr>
        <w:pStyle w:val="ListParagraph"/>
        <w:ind w:left="426" w:hanging="426"/>
        <w:jc w:val="both"/>
        <w:rPr>
          <w:sz w:val="24"/>
          <w:szCs w:val="24"/>
          <w:lang w:val="en-US"/>
        </w:rPr>
      </w:pPr>
    </w:p>
    <w:p w14:paraId="7E1CFCB3" w14:textId="77777777" w:rsidR="003143A2" w:rsidRDefault="00D676C3" w:rsidP="001B5440">
      <w:pPr>
        <w:pStyle w:val="ListParagraph"/>
        <w:numPr>
          <w:ilvl w:val="0"/>
          <w:numId w:val="3"/>
        </w:numPr>
        <w:ind w:left="426" w:hanging="426"/>
        <w:jc w:val="both"/>
        <w:rPr>
          <w:sz w:val="24"/>
          <w:szCs w:val="24"/>
          <w:u w:val="single"/>
          <w:lang w:val="en-US"/>
        </w:rPr>
      </w:pPr>
      <w:r w:rsidRPr="00EC27A7">
        <w:rPr>
          <w:sz w:val="24"/>
          <w:szCs w:val="24"/>
          <w:u w:val="single"/>
          <w:lang w:val="en-US"/>
        </w:rPr>
        <w:t>Staff changes and personal</w:t>
      </w:r>
      <w:r w:rsidR="003143A2" w:rsidRPr="00EC27A7">
        <w:rPr>
          <w:sz w:val="24"/>
          <w:szCs w:val="24"/>
          <w:u w:val="single"/>
          <w:lang w:val="en-US"/>
        </w:rPr>
        <w:t>:</w:t>
      </w:r>
      <w:r w:rsidRPr="00EC27A7">
        <w:rPr>
          <w:sz w:val="24"/>
          <w:szCs w:val="24"/>
          <w:u w:val="single"/>
          <w:lang w:val="en-US"/>
        </w:rPr>
        <w:t xml:space="preserve"> </w:t>
      </w:r>
    </w:p>
    <w:p w14:paraId="5B10B980" w14:textId="77777777" w:rsidR="001B5440" w:rsidRPr="00EC27A7" w:rsidRDefault="001B5440" w:rsidP="001B5440">
      <w:pPr>
        <w:pStyle w:val="ListParagraph"/>
        <w:ind w:left="426" w:hanging="426"/>
        <w:jc w:val="both"/>
        <w:rPr>
          <w:sz w:val="24"/>
          <w:szCs w:val="24"/>
          <w:u w:val="single"/>
          <w:lang w:val="en-US"/>
        </w:rPr>
      </w:pPr>
    </w:p>
    <w:p w14:paraId="391752F1" w14:textId="55FBB966" w:rsidR="00882B4F" w:rsidRPr="00EC27A7" w:rsidRDefault="003143A2" w:rsidP="001B5440">
      <w:pPr>
        <w:pStyle w:val="ListParagraph"/>
        <w:numPr>
          <w:ilvl w:val="0"/>
          <w:numId w:val="5"/>
        </w:numPr>
        <w:ind w:left="426" w:hanging="426"/>
        <w:jc w:val="both"/>
        <w:rPr>
          <w:sz w:val="24"/>
          <w:szCs w:val="24"/>
          <w:lang w:val="en-US"/>
        </w:rPr>
      </w:pPr>
      <w:r w:rsidRPr="00EC27A7">
        <w:rPr>
          <w:sz w:val="24"/>
          <w:szCs w:val="24"/>
          <w:lang w:val="en-US"/>
        </w:rPr>
        <w:t xml:space="preserve">Delays </w:t>
      </w:r>
      <w:r w:rsidR="00C94295" w:rsidRPr="00EC27A7">
        <w:rPr>
          <w:sz w:val="24"/>
          <w:szCs w:val="24"/>
          <w:lang w:val="en-US"/>
        </w:rPr>
        <w:t xml:space="preserve">in administration </w:t>
      </w:r>
      <w:r w:rsidRPr="00EC27A7">
        <w:rPr>
          <w:sz w:val="24"/>
          <w:szCs w:val="24"/>
          <w:lang w:val="en-US"/>
        </w:rPr>
        <w:t xml:space="preserve">on the academic side </w:t>
      </w:r>
      <w:r w:rsidR="004C07FD">
        <w:rPr>
          <w:sz w:val="24"/>
          <w:szCs w:val="24"/>
          <w:lang w:val="en-US"/>
        </w:rPr>
        <w:t>were</w:t>
      </w:r>
      <w:r w:rsidRPr="00EC27A7">
        <w:rPr>
          <w:sz w:val="24"/>
          <w:szCs w:val="24"/>
          <w:lang w:val="en-US"/>
        </w:rPr>
        <w:t xml:space="preserve"> a major problem</w:t>
      </w:r>
      <w:r w:rsidR="004C07FD">
        <w:rPr>
          <w:sz w:val="24"/>
          <w:szCs w:val="24"/>
          <w:lang w:val="en-US"/>
        </w:rPr>
        <w:t xml:space="preserve">. </w:t>
      </w:r>
      <w:r w:rsidR="005C6ECE" w:rsidRPr="00EC27A7">
        <w:rPr>
          <w:sz w:val="24"/>
          <w:szCs w:val="24"/>
          <w:lang w:val="en-US"/>
        </w:rPr>
        <w:t>Although the funds included money for administrative and financial support</w:t>
      </w:r>
      <w:r w:rsidR="004C07FD">
        <w:rPr>
          <w:sz w:val="24"/>
          <w:szCs w:val="24"/>
          <w:lang w:val="en-US"/>
        </w:rPr>
        <w:t>,</w:t>
      </w:r>
      <w:r w:rsidR="005C6ECE" w:rsidRPr="00EC27A7">
        <w:rPr>
          <w:sz w:val="24"/>
          <w:szCs w:val="24"/>
          <w:lang w:val="en-US"/>
        </w:rPr>
        <w:t xml:space="preserve"> it is not customary in academic institutions to resource specific research projects in this way – so the university involved did not recruited or allocate </w:t>
      </w:r>
      <w:r w:rsidRPr="00EC27A7">
        <w:rPr>
          <w:sz w:val="24"/>
          <w:szCs w:val="24"/>
          <w:lang w:val="en-US"/>
        </w:rPr>
        <w:t>dedicated admin and finance staff. This lead to</w:t>
      </w:r>
      <w:r w:rsidR="00C94295" w:rsidRPr="00EC27A7">
        <w:rPr>
          <w:sz w:val="24"/>
          <w:szCs w:val="24"/>
          <w:lang w:val="en-US"/>
        </w:rPr>
        <w:t xml:space="preserve"> severe delays in reportin</w:t>
      </w:r>
      <w:r w:rsidR="00C63572" w:rsidRPr="00EC27A7">
        <w:rPr>
          <w:sz w:val="24"/>
          <w:szCs w:val="24"/>
          <w:lang w:val="en-US"/>
        </w:rPr>
        <w:t xml:space="preserve">g and implementation which </w:t>
      </w:r>
      <w:proofErr w:type="spellStart"/>
      <w:r w:rsidR="00C63572" w:rsidRPr="00EC27A7">
        <w:rPr>
          <w:sz w:val="24"/>
          <w:szCs w:val="24"/>
          <w:lang w:val="en-US"/>
        </w:rPr>
        <w:t>jeopa</w:t>
      </w:r>
      <w:r w:rsidR="00C94295" w:rsidRPr="00EC27A7">
        <w:rPr>
          <w:sz w:val="24"/>
          <w:szCs w:val="24"/>
          <w:lang w:val="en-US"/>
        </w:rPr>
        <w:t>rdised</w:t>
      </w:r>
      <w:proofErr w:type="spellEnd"/>
      <w:r w:rsidR="00C94295" w:rsidRPr="00EC27A7">
        <w:rPr>
          <w:sz w:val="24"/>
          <w:szCs w:val="24"/>
          <w:lang w:val="en-US"/>
        </w:rPr>
        <w:t xml:space="preserve"> funding</w:t>
      </w:r>
      <w:r w:rsidRPr="00EC27A7">
        <w:rPr>
          <w:sz w:val="24"/>
          <w:szCs w:val="24"/>
          <w:lang w:val="en-US"/>
        </w:rPr>
        <w:t xml:space="preserve"> – though was partly resolved when a formal letter was sent by senior staff </w:t>
      </w:r>
      <w:r w:rsidR="00882B4F" w:rsidRPr="00EC27A7">
        <w:rPr>
          <w:sz w:val="24"/>
          <w:szCs w:val="24"/>
          <w:lang w:val="en-US"/>
        </w:rPr>
        <w:t>from the INGO to senior staff in the university</w:t>
      </w:r>
      <w:r w:rsidR="00C94295" w:rsidRPr="00EC27A7">
        <w:rPr>
          <w:sz w:val="24"/>
          <w:szCs w:val="24"/>
          <w:lang w:val="en-US"/>
        </w:rPr>
        <w:t xml:space="preserve">. </w:t>
      </w:r>
    </w:p>
    <w:p w14:paraId="4ED5C164" w14:textId="3504689B" w:rsidR="00D676C3" w:rsidRPr="00EC27A7" w:rsidRDefault="005C6ECE" w:rsidP="001B5440">
      <w:pPr>
        <w:pStyle w:val="ListParagraph"/>
        <w:numPr>
          <w:ilvl w:val="0"/>
          <w:numId w:val="5"/>
        </w:numPr>
        <w:ind w:left="426" w:hanging="426"/>
        <w:jc w:val="both"/>
        <w:rPr>
          <w:sz w:val="24"/>
          <w:szCs w:val="24"/>
          <w:lang w:val="en-US"/>
        </w:rPr>
      </w:pPr>
      <w:r w:rsidRPr="00EC27A7">
        <w:rPr>
          <w:sz w:val="24"/>
          <w:szCs w:val="24"/>
          <w:lang w:val="en-US"/>
        </w:rPr>
        <w:t xml:space="preserve">Although the initial partnership was based </w:t>
      </w:r>
      <w:r w:rsidRPr="00EC27A7">
        <w:rPr>
          <w:sz w:val="24"/>
          <w:szCs w:val="24"/>
          <w:lang w:val="en-US"/>
        </w:rPr>
        <w:lastRenderedPageBreak/>
        <w:t>on personal relationships and mutual knowledge and respect, c</w:t>
      </w:r>
      <w:r w:rsidR="00C94295" w:rsidRPr="00EC27A7">
        <w:rPr>
          <w:sz w:val="24"/>
          <w:szCs w:val="24"/>
          <w:lang w:val="en-US"/>
        </w:rPr>
        <w:t>hange</w:t>
      </w:r>
      <w:r w:rsidR="004C07FD">
        <w:rPr>
          <w:sz w:val="24"/>
          <w:szCs w:val="24"/>
          <w:lang w:val="en-US"/>
        </w:rPr>
        <w:t>s</w:t>
      </w:r>
      <w:r w:rsidR="00C94295" w:rsidRPr="00EC27A7">
        <w:rPr>
          <w:sz w:val="24"/>
          <w:szCs w:val="24"/>
          <w:lang w:val="en-US"/>
        </w:rPr>
        <w:t xml:space="preserve"> in </w:t>
      </w:r>
      <w:r w:rsidR="00882B4F" w:rsidRPr="00EC27A7">
        <w:rPr>
          <w:sz w:val="24"/>
          <w:szCs w:val="24"/>
          <w:lang w:val="en-US"/>
        </w:rPr>
        <w:t>INGO</w:t>
      </w:r>
      <w:r w:rsidR="00C94295" w:rsidRPr="00EC27A7">
        <w:rPr>
          <w:sz w:val="24"/>
          <w:szCs w:val="24"/>
          <w:lang w:val="en-US"/>
        </w:rPr>
        <w:t xml:space="preserve"> staff </w:t>
      </w:r>
      <w:r w:rsidRPr="00EC27A7">
        <w:rPr>
          <w:sz w:val="24"/>
          <w:szCs w:val="24"/>
          <w:lang w:val="en-US"/>
        </w:rPr>
        <w:t xml:space="preserve">actually </w:t>
      </w:r>
      <w:r w:rsidR="00C94295" w:rsidRPr="00EC27A7">
        <w:rPr>
          <w:sz w:val="24"/>
          <w:szCs w:val="24"/>
          <w:lang w:val="en-US"/>
        </w:rPr>
        <w:t xml:space="preserve">helped </w:t>
      </w:r>
      <w:r w:rsidRPr="00EC27A7">
        <w:rPr>
          <w:sz w:val="24"/>
          <w:szCs w:val="24"/>
          <w:lang w:val="en-US"/>
        </w:rPr>
        <w:t xml:space="preserve">in resolving the early tensions in the project.  This was also the case when the academic Principle Investigator (PI) moved faculties, as in the new faculty </w:t>
      </w:r>
      <w:r w:rsidR="00C94295" w:rsidRPr="00EC27A7">
        <w:rPr>
          <w:sz w:val="24"/>
          <w:szCs w:val="24"/>
          <w:lang w:val="en-US"/>
        </w:rPr>
        <w:t>proper finance admin support</w:t>
      </w:r>
      <w:r w:rsidRPr="00EC27A7">
        <w:rPr>
          <w:sz w:val="24"/>
          <w:szCs w:val="24"/>
          <w:lang w:val="en-US"/>
        </w:rPr>
        <w:t xml:space="preserve"> was given, thus reinforcing the importance of individuals and context in these partnerships</w:t>
      </w:r>
      <w:r w:rsidR="00C94295" w:rsidRPr="00EC27A7">
        <w:rPr>
          <w:sz w:val="24"/>
          <w:szCs w:val="24"/>
          <w:lang w:val="en-US"/>
        </w:rPr>
        <w:t>.</w:t>
      </w:r>
    </w:p>
    <w:p w14:paraId="490C3864" w14:textId="647D11C0" w:rsidR="003143A2" w:rsidRDefault="00D676C3" w:rsidP="001B5440">
      <w:pPr>
        <w:pStyle w:val="ListParagraph"/>
        <w:numPr>
          <w:ilvl w:val="0"/>
          <w:numId w:val="5"/>
        </w:numPr>
        <w:ind w:left="426" w:hanging="426"/>
        <w:jc w:val="both"/>
        <w:rPr>
          <w:sz w:val="24"/>
          <w:szCs w:val="24"/>
          <w:lang w:val="en-US"/>
        </w:rPr>
      </w:pPr>
      <w:r w:rsidRPr="00EC27A7">
        <w:rPr>
          <w:sz w:val="24"/>
          <w:szCs w:val="24"/>
          <w:lang w:val="en-US"/>
        </w:rPr>
        <w:t>A major issue was the</w:t>
      </w:r>
      <w:r w:rsidR="00833F02" w:rsidRPr="00EC27A7">
        <w:rPr>
          <w:sz w:val="24"/>
          <w:szCs w:val="24"/>
          <w:lang w:val="en-US"/>
        </w:rPr>
        <w:t xml:space="preserve"> academic PI’s maternity leave, which is again indicative of the different institutional contexts and the way research is often conceived/owned within academic institutions.  Although the PI did try </w:t>
      </w:r>
      <w:r w:rsidR="001D74C8">
        <w:rPr>
          <w:sz w:val="24"/>
          <w:szCs w:val="24"/>
          <w:lang w:val="en-US"/>
        </w:rPr>
        <w:t>to</w:t>
      </w:r>
      <w:r w:rsidR="00833F02" w:rsidRPr="00EC27A7">
        <w:rPr>
          <w:sz w:val="24"/>
          <w:szCs w:val="24"/>
          <w:lang w:val="en-US"/>
        </w:rPr>
        <w:t xml:space="preserve"> delegate </w:t>
      </w:r>
      <w:r w:rsidR="001D74C8">
        <w:rPr>
          <w:sz w:val="24"/>
          <w:szCs w:val="24"/>
          <w:lang w:val="en-US"/>
        </w:rPr>
        <w:t>her workload</w:t>
      </w:r>
      <w:r w:rsidR="00833F02" w:rsidRPr="00EC27A7">
        <w:rPr>
          <w:sz w:val="24"/>
          <w:szCs w:val="24"/>
          <w:lang w:val="en-US"/>
        </w:rPr>
        <w:t xml:space="preserve"> during her leave</w:t>
      </w:r>
      <w:r w:rsidR="001D74C8">
        <w:rPr>
          <w:sz w:val="24"/>
          <w:szCs w:val="24"/>
          <w:lang w:val="en-US"/>
        </w:rPr>
        <w:t xml:space="preserve"> (and in principle, had a co-investigator committed to the project)</w:t>
      </w:r>
      <w:r w:rsidR="00833F02" w:rsidRPr="00EC27A7">
        <w:rPr>
          <w:sz w:val="24"/>
          <w:szCs w:val="24"/>
          <w:lang w:val="en-US"/>
        </w:rPr>
        <w:t xml:space="preserve"> little happened during her absence, p</w:t>
      </w:r>
      <w:r w:rsidRPr="00EC27A7">
        <w:rPr>
          <w:sz w:val="24"/>
          <w:szCs w:val="24"/>
          <w:lang w:val="en-US"/>
        </w:rPr>
        <w:t xml:space="preserve">erhaps </w:t>
      </w:r>
      <w:r w:rsidR="001D74C8">
        <w:rPr>
          <w:sz w:val="24"/>
          <w:szCs w:val="24"/>
          <w:lang w:val="en-US"/>
        </w:rPr>
        <w:t xml:space="preserve">due to </w:t>
      </w:r>
      <w:r w:rsidRPr="00EC27A7">
        <w:rPr>
          <w:sz w:val="24"/>
          <w:szCs w:val="24"/>
          <w:lang w:val="en-US"/>
        </w:rPr>
        <w:t>insufficient institutional cover</w:t>
      </w:r>
      <w:r w:rsidR="00833F02" w:rsidRPr="00EC27A7">
        <w:rPr>
          <w:sz w:val="24"/>
          <w:szCs w:val="24"/>
          <w:lang w:val="en-US"/>
        </w:rPr>
        <w:t>,</w:t>
      </w:r>
      <w:r w:rsidR="001D74C8">
        <w:rPr>
          <w:sz w:val="24"/>
          <w:szCs w:val="24"/>
          <w:lang w:val="en-US"/>
        </w:rPr>
        <w:t xml:space="preserve"> and there were severe delays. </w:t>
      </w:r>
      <w:r w:rsidR="00833F02" w:rsidRPr="00EC27A7">
        <w:rPr>
          <w:sz w:val="24"/>
          <w:szCs w:val="24"/>
          <w:lang w:val="en-US"/>
        </w:rPr>
        <w:t>The second maternity leave was</w:t>
      </w:r>
      <w:r w:rsidRPr="00EC27A7">
        <w:rPr>
          <w:sz w:val="24"/>
          <w:szCs w:val="24"/>
          <w:lang w:val="en-US"/>
        </w:rPr>
        <w:t xml:space="preserve"> less disruptive </w:t>
      </w:r>
      <w:r w:rsidR="001D74C8">
        <w:rPr>
          <w:sz w:val="24"/>
          <w:szCs w:val="24"/>
          <w:lang w:val="en-US"/>
        </w:rPr>
        <w:t>due to</w:t>
      </w:r>
      <w:r w:rsidRPr="00EC27A7">
        <w:rPr>
          <w:sz w:val="24"/>
          <w:szCs w:val="24"/>
          <w:lang w:val="en-US"/>
        </w:rPr>
        <w:t xml:space="preserve"> </w:t>
      </w:r>
      <w:r w:rsidR="001D74C8">
        <w:rPr>
          <w:sz w:val="24"/>
          <w:szCs w:val="24"/>
          <w:lang w:val="en-US"/>
        </w:rPr>
        <w:t>more effective</w:t>
      </w:r>
      <w:r w:rsidRPr="00EC27A7">
        <w:rPr>
          <w:sz w:val="24"/>
          <w:szCs w:val="24"/>
          <w:lang w:val="en-US"/>
        </w:rPr>
        <w:t xml:space="preserve"> delegation.</w:t>
      </w:r>
    </w:p>
    <w:p w14:paraId="4A2BAD02" w14:textId="77777777" w:rsidR="001B5440" w:rsidRPr="00AE71BC" w:rsidRDefault="001B5440" w:rsidP="001B5440">
      <w:pPr>
        <w:pStyle w:val="ListParagraph"/>
        <w:ind w:left="426"/>
        <w:jc w:val="both"/>
        <w:rPr>
          <w:sz w:val="24"/>
          <w:szCs w:val="24"/>
          <w:lang w:val="en-US"/>
        </w:rPr>
      </w:pPr>
    </w:p>
    <w:p w14:paraId="74DC22A0" w14:textId="724ED24D" w:rsidR="00882B4F" w:rsidRDefault="00C94295" w:rsidP="001B5440">
      <w:pPr>
        <w:pStyle w:val="ListParagraph"/>
        <w:numPr>
          <w:ilvl w:val="0"/>
          <w:numId w:val="3"/>
        </w:numPr>
        <w:ind w:left="426" w:hanging="426"/>
        <w:jc w:val="both"/>
        <w:rPr>
          <w:sz w:val="24"/>
          <w:szCs w:val="24"/>
          <w:lang w:val="en-US"/>
        </w:rPr>
      </w:pPr>
      <w:r w:rsidRPr="00EC27A7">
        <w:rPr>
          <w:sz w:val="24"/>
          <w:szCs w:val="24"/>
          <w:u w:val="single"/>
          <w:lang w:val="en-US"/>
        </w:rPr>
        <w:t>Analysis and communication</w:t>
      </w:r>
      <w:r w:rsidR="001B5440">
        <w:rPr>
          <w:sz w:val="24"/>
          <w:szCs w:val="24"/>
          <w:u w:val="single"/>
          <w:lang w:val="en-US"/>
        </w:rPr>
        <w:t>:</w:t>
      </w:r>
      <w:r w:rsidRPr="00EC27A7">
        <w:rPr>
          <w:sz w:val="24"/>
          <w:szCs w:val="24"/>
          <w:lang w:val="en-US"/>
        </w:rPr>
        <w:t xml:space="preserve"> </w:t>
      </w:r>
    </w:p>
    <w:p w14:paraId="08990B2F" w14:textId="77777777" w:rsidR="001B5440" w:rsidRPr="00EC27A7" w:rsidRDefault="001B5440" w:rsidP="001B5440">
      <w:pPr>
        <w:pStyle w:val="ListParagraph"/>
        <w:ind w:left="426"/>
        <w:jc w:val="both"/>
        <w:rPr>
          <w:sz w:val="24"/>
          <w:szCs w:val="24"/>
          <w:lang w:val="en-US"/>
        </w:rPr>
      </w:pPr>
    </w:p>
    <w:p w14:paraId="3C294D36" w14:textId="77777777" w:rsidR="00882B4F" w:rsidRPr="00EC27A7" w:rsidRDefault="00882B4F" w:rsidP="001B5440">
      <w:pPr>
        <w:pStyle w:val="ListParagraph"/>
        <w:numPr>
          <w:ilvl w:val="0"/>
          <w:numId w:val="6"/>
        </w:numPr>
        <w:ind w:left="426" w:hanging="426"/>
        <w:jc w:val="both"/>
        <w:rPr>
          <w:sz w:val="24"/>
          <w:szCs w:val="24"/>
          <w:lang w:val="en-US"/>
        </w:rPr>
      </w:pPr>
      <w:r w:rsidRPr="00EC27A7">
        <w:rPr>
          <w:sz w:val="24"/>
          <w:szCs w:val="24"/>
          <w:lang w:val="en-US"/>
        </w:rPr>
        <w:t>S</w:t>
      </w:r>
      <w:r w:rsidR="00C94295" w:rsidRPr="00EC27A7">
        <w:rPr>
          <w:sz w:val="24"/>
          <w:szCs w:val="24"/>
          <w:lang w:val="en-US"/>
        </w:rPr>
        <w:t>low</w:t>
      </w:r>
      <w:r w:rsidRPr="00EC27A7">
        <w:rPr>
          <w:sz w:val="24"/>
          <w:szCs w:val="24"/>
          <w:lang w:val="en-US"/>
        </w:rPr>
        <w:t xml:space="preserve"> receipt of data from the field and problems with the data (due to misunderstandings by the third partner responsible for data collection on the ground) led to d</w:t>
      </w:r>
      <w:r w:rsidR="00C94295" w:rsidRPr="00EC27A7">
        <w:rPr>
          <w:sz w:val="24"/>
          <w:szCs w:val="24"/>
          <w:lang w:val="en-US"/>
        </w:rPr>
        <w:t xml:space="preserve">elays in analysis and interpretation towards intended end of the project. </w:t>
      </w:r>
    </w:p>
    <w:p w14:paraId="1783D87A" w14:textId="55D681DD" w:rsidR="00006A95" w:rsidRPr="00EC27A7" w:rsidRDefault="00833F02" w:rsidP="001B5440">
      <w:pPr>
        <w:pStyle w:val="ListParagraph"/>
        <w:numPr>
          <w:ilvl w:val="0"/>
          <w:numId w:val="6"/>
        </w:numPr>
        <w:ind w:left="426" w:hanging="426"/>
        <w:jc w:val="both"/>
        <w:rPr>
          <w:sz w:val="24"/>
          <w:szCs w:val="24"/>
          <w:lang w:val="en-US"/>
        </w:rPr>
      </w:pPr>
      <w:r w:rsidRPr="00EC27A7">
        <w:rPr>
          <w:sz w:val="24"/>
          <w:szCs w:val="24"/>
          <w:lang w:val="en-US"/>
        </w:rPr>
        <w:t>There was a tension towards the end of the</w:t>
      </w:r>
      <w:r w:rsidR="00C94295" w:rsidRPr="00EC27A7">
        <w:rPr>
          <w:sz w:val="24"/>
          <w:szCs w:val="24"/>
          <w:lang w:val="en-US"/>
        </w:rPr>
        <w:t xml:space="preserve"> partnership as </w:t>
      </w:r>
      <w:r w:rsidR="00E951D3">
        <w:rPr>
          <w:sz w:val="24"/>
          <w:szCs w:val="24"/>
          <w:lang w:val="en-US"/>
        </w:rPr>
        <w:t xml:space="preserve">the </w:t>
      </w:r>
      <w:r w:rsidR="00882B4F" w:rsidRPr="00EC27A7">
        <w:rPr>
          <w:sz w:val="24"/>
          <w:szCs w:val="24"/>
          <w:lang w:val="en-US"/>
        </w:rPr>
        <w:t>INGO</w:t>
      </w:r>
      <w:r w:rsidR="00C94295" w:rsidRPr="00EC27A7">
        <w:rPr>
          <w:sz w:val="24"/>
          <w:szCs w:val="24"/>
          <w:lang w:val="en-US"/>
        </w:rPr>
        <w:t xml:space="preserve"> and donor need</w:t>
      </w:r>
      <w:r w:rsidR="00882B4F" w:rsidRPr="00EC27A7">
        <w:rPr>
          <w:sz w:val="24"/>
          <w:szCs w:val="24"/>
          <w:lang w:val="en-US"/>
        </w:rPr>
        <w:t>ed</w:t>
      </w:r>
      <w:r w:rsidR="00C94295" w:rsidRPr="00EC27A7">
        <w:rPr>
          <w:sz w:val="24"/>
          <w:szCs w:val="24"/>
          <w:lang w:val="en-US"/>
        </w:rPr>
        <w:t xml:space="preserve"> results to meet </w:t>
      </w:r>
      <w:r w:rsidR="00006A95" w:rsidRPr="00EC27A7">
        <w:rPr>
          <w:sz w:val="24"/>
          <w:szCs w:val="24"/>
          <w:lang w:val="en-US"/>
        </w:rPr>
        <w:t xml:space="preserve">a </w:t>
      </w:r>
      <w:r w:rsidR="00C94295" w:rsidRPr="00EC27A7">
        <w:rPr>
          <w:sz w:val="24"/>
          <w:szCs w:val="24"/>
          <w:lang w:val="en-US"/>
        </w:rPr>
        <w:t>deadli</w:t>
      </w:r>
      <w:r w:rsidR="00882B4F" w:rsidRPr="00EC27A7">
        <w:rPr>
          <w:sz w:val="24"/>
          <w:szCs w:val="24"/>
          <w:lang w:val="en-US"/>
        </w:rPr>
        <w:t xml:space="preserve">ne </w:t>
      </w:r>
      <w:r w:rsidR="00006A95" w:rsidRPr="00EC27A7">
        <w:rPr>
          <w:sz w:val="24"/>
          <w:szCs w:val="24"/>
          <w:lang w:val="en-US"/>
        </w:rPr>
        <w:t>for a large public event planned in the Houses of Parliament,</w:t>
      </w:r>
      <w:r w:rsidR="00882B4F" w:rsidRPr="00EC27A7">
        <w:rPr>
          <w:sz w:val="24"/>
          <w:szCs w:val="24"/>
          <w:lang w:val="en-US"/>
        </w:rPr>
        <w:t xml:space="preserve"> while </w:t>
      </w:r>
      <w:r w:rsidR="00006A95" w:rsidRPr="00EC27A7">
        <w:rPr>
          <w:sz w:val="24"/>
          <w:szCs w:val="24"/>
          <w:lang w:val="en-US"/>
        </w:rPr>
        <w:t xml:space="preserve">the </w:t>
      </w:r>
      <w:r w:rsidR="00882B4F" w:rsidRPr="00EC27A7">
        <w:rPr>
          <w:sz w:val="24"/>
          <w:szCs w:val="24"/>
          <w:lang w:val="en-US"/>
        </w:rPr>
        <w:t>academic partner did not</w:t>
      </w:r>
      <w:r w:rsidR="00C94295" w:rsidRPr="00EC27A7">
        <w:rPr>
          <w:sz w:val="24"/>
          <w:szCs w:val="24"/>
          <w:lang w:val="en-US"/>
        </w:rPr>
        <w:t xml:space="preserve"> want to release data u</w:t>
      </w:r>
      <w:r w:rsidR="00E951D3">
        <w:rPr>
          <w:sz w:val="24"/>
          <w:szCs w:val="24"/>
          <w:lang w:val="en-US"/>
        </w:rPr>
        <w:t xml:space="preserve">ntil all analysis was complete. </w:t>
      </w:r>
      <w:r w:rsidR="00006A95" w:rsidRPr="00EC27A7">
        <w:rPr>
          <w:sz w:val="24"/>
          <w:szCs w:val="24"/>
          <w:lang w:val="en-US"/>
        </w:rPr>
        <w:t>In the end a c</w:t>
      </w:r>
      <w:r w:rsidR="00C94295" w:rsidRPr="00EC27A7">
        <w:rPr>
          <w:sz w:val="24"/>
          <w:szCs w:val="24"/>
          <w:lang w:val="en-US"/>
        </w:rPr>
        <w:t>ompromise was</w:t>
      </w:r>
      <w:r w:rsidR="00006A95" w:rsidRPr="00EC27A7">
        <w:rPr>
          <w:sz w:val="24"/>
          <w:szCs w:val="24"/>
          <w:lang w:val="en-US"/>
        </w:rPr>
        <w:t xml:space="preserve"> made, with</w:t>
      </w:r>
      <w:r w:rsidR="00C94295" w:rsidRPr="00EC27A7">
        <w:rPr>
          <w:sz w:val="24"/>
          <w:szCs w:val="24"/>
          <w:lang w:val="en-US"/>
        </w:rPr>
        <w:t xml:space="preserve"> preliminary results </w:t>
      </w:r>
      <w:r w:rsidR="00006A95" w:rsidRPr="00EC27A7">
        <w:rPr>
          <w:sz w:val="24"/>
          <w:szCs w:val="24"/>
          <w:lang w:val="en-US"/>
        </w:rPr>
        <w:t xml:space="preserve">released </w:t>
      </w:r>
      <w:r w:rsidR="00C94295" w:rsidRPr="00EC27A7">
        <w:rPr>
          <w:sz w:val="24"/>
          <w:szCs w:val="24"/>
          <w:lang w:val="en-US"/>
        </w:rPr>
        <w:t xml:space="preserve">with </w:t>
      </w:r>
      <w:r w:rsidR="00E951D3">
        <w:rPr>
          <w:sz w:val="24"/>
          <w:szCs w:val="24"/>
          <w:lang w:val="en-US"/>
        </w:rPr>
        <w:t xml:space="preserve">the </w:t>
      </w:r>
      <w:r w:rsidR="00C94295" w:rsidRPr="00EC27A7">
        <w:rPr>
          <w:sz w:val="24"/>
          <w:szCs w:val="24"/>
          <w:lang w:val="en-US"/>
        </w:rPr>
        <w:t xml:space="preserve">caveat </w:t>
      </w:r>
      <w:r w:rsidR="00E951D3">
        <w:rPr>
          <w:sz w:val="24"/>
          <w:szCs w:val="24"/>
          <w:lang w:val="en-US"/>
        </w:rPr>
        <w:t>that they were subject to</w:t>
      </w:r>
      <w:r w:rsidR="00882B4F" w:rsidRPr="00EC27A7">
        <w:rPr>
          <w:sz w:val="24"/>
          <w:szCs w:val="24"/>
          <w:lang w:val="en-US"/>
        </w:rPr>
        <w:t xml:space="preserve"> change</w:t>
      </w:r>
      <w:r w:rsidR="00006A95" w:rsidRPr="00EC27A7">
        <w:rPr>
          <w:sz w:val="24"/>
          <w:szCs w:val="24"/>
          <w:lang w:val="en-US"/>
        </w:rPr>
        <w:t xml:space="preserve">.  </w:t>
      </w:r>
    </w:p>
    <w:p w14:paraId="38147B37" w14:textId="4E9C058A" w:rsidR="00882B4F" w:rsidRDefault="00006A95" w:rsidP="001B5440">
      <w:pPr>
        <w:pStyle w:val="ListParagraph"/>
        <w:numPr>
          <w:ilvl w:val="0"/>
          <w:numId w:val="6"/>
        </w:numPr>
        <w:ind w:left="426" w:hanging="426"/>
        <w:jc w:val="both"/>
        <w:rPr>
          <w:sz w:val="24"/>
          <w:szCs w:val="24"/>
          <w:lang w:val="en-US"/>
        </w:rPr>
      </w:pPr>
      <w:r w:rsidRPr="00EC27A7">
        <w:rPr>
          <w:sz w:val="24"/>
          <w:szCs w:val="24"/>
          <w:lang w:val="en-US"/>
        </w:rPr>
        <w:t xml:space="preserve">Although the academic </w:t>
      </w:r>
      <w:r w:rsidR="00E951D3">
        <w:rPr>
          <w:sz w:val="24"/>
          <w:szCs w:val="24"/>
          <w:lang w:val="en-US"/>
        </w:rPr>
        <w:t xml:space="preserve">partner </w:t>
      </w:r>
      <w:r w:rsidRPr="00EC27A7">
        <w:rPr>
          <w:sz w:val="24"/>
          <w:szCs w:val="24"/>
          <w:lang w:val="en-US"/>
        </w:rPr>
        <w:t>was concerned about the early release of results</w:t>
      </w:r>
      <w:r w:rsidR="00E951D3">
        <w:rPr>
          <w:sz w:val="24"/>
          <w:szCs w:val="24"/>
          <w:lang w:val="en-US"/>
        </w:rPr>
        <w:t>,</w:t>
      </w:r>
      <w:r w:rsidRPr="00EC27A7">
        <w:rPr>
          <w:sz w:val="24"/>
          <w:szCs w:val="24"/>
          <w:lang w:val="en-US"/>
        </w:rPr>
        <w:t xml:space="preserve"> in reality the dissemination event was very useful in terms of </w:t>
      </w:r>
      <w:r w:rsidR="00882B4F" w:rsidRPr="00EC27A7">
        <w:rPr>
          <w:sz w:val="24"/>
          <w:szCs w:val="24"/>
          <w:lang w:val="en-US"/>
        </w:rPr>
        <w:t>heightened recognition of the value of the project in the eyes of the academic institution</w:t>
      </w:r>
    </w:p>
    <w:p w14:paraId="03B020BD" w14:textId="77777777" w:rsidR="001B5440" w:rsidRPr="00EC27A7" w:rsidRDefault="001B5440" w:rsidP="001B5440">
      <w:pPr>
        <w:pStyle w:val="ListParagraph"/>
        <w:ind w:left="426"/>
        <w:jc w:val="both"/>
        <w:rPr>
          <w:sz w:val="24"/>
          <w:szCs w:val="24"/>
          <w:lang w:val="en-US"/>
        </w:rPr>
      </w:pPr>
    </w:p>
    <w:p w14:paraId="04C7BDFB" w14:textId="77777777" w:rsidR="00882B4F" w:rsidRDefault="00C94295" w:rsidP="001B5440">
      <w:pPr>
        <w:pStyle w:val="ListParagraph"/>
        <w:numPr>
          <w:ilvl w:val="0"/>
          <w:numId w:val="3"/>
        </w:numPr>
        <w:ind w:left="426" w:hanging="426"/>
        <w:jc w:val="both"/>
        <w:rPr>
          <w:sz w:val="24"/>
          <w:szCs w:val="24"/>
          <w:lang w:val="en-US"/>
        </w:rPr>
      </w:pPr>
      <w:r w:rsidRPr="00EC27A7">
        <w:rPr>
          <w:sz w:val="24"/>
          <w:szCs w:val="24"/>
          <w:u w:val="single"/>
          <w:lang w:val="en-US"/>
        </w:rPr>
        <w:t>End of project and the future</w:t>
      </w:r>
      <w:r w:rsidR="00882B4F" w:rsidRPr="00EC27A7">
        <w:rPr>
          <w:sz w:val="24"/>
          <w:szCs w:val="24"/>
          <w:u w:val="single"/>
          <w:lang w:val="en-US"/>
        </w:rPr>
        <w:t>:</w:t>
      </w:r>
      <w:r w:rsidRPr="00EC27A7">
        <w:rPr>
          <w:sz w:val="24"/>
          <w:szCs w:val="24"/>
          <w:lang w:val="en-US"/>
        </w:rPr>
        <w:t xml:space="preserve"> </w:t>
      </w:r>
    </w:p>
    <w:p w14:paraId="16E495E1" w14:textId="77777777" w:rsidR="001B5440" w:rsidRPr="00EC27A7" w:rsidRDefault="001B5440" w:rsidP="001B5440">
      <w:pPr>
        <w:pStyle w:val="ListParagraph"/>
        <w:ind w:left="426"/>
        <w:jc w:val="both"/>
        <w:rPr>
          <w:sz w:val="24"/>
          <w:szCs w:val="24"/>
          <w:lang w:val="en-US"/>
        </w:rPr>
      </w:pPr>
    </w:p>
    <w:p w14:paraId="7DD00738" w14:textId="74980912" w:rsidR="00C85579" w:rsidRPr="00EC27A7" w:rsidRDefault="00006A95" w:rsidP="001B5440">
      <w:pPr>
        <w:pStyle w:val="ListParagraph"/>
        <w:numPr>
          <w:ilvl w:val="0"/>
          <w:numId w:val="7"/>
        </w:numPr>
        <w:ind w:left="426" w:hanging="426"/>
        <w:jc w:val="both"/>
        <w:rPr>
          <w:sz w:val="24"/>
          <w:szCs w:val="24"/>
          <w:lang w:val="en-US"/>
        </w:rPr>
      </w:pPr>
      <w:r w:rsidRPr="00EC27A7">
        <w:rPr>
          <w:sz w:val="24"/>
          <w:szCs w:val="24"/>
          <w:lang w:val="en-US"/>
        </w:rPr>
        <w:t>There was a f</w:t>
      </w:r>
      <w:r w:rsidR="00C85579" w:rsidRPr="00EC27A7">
        <w:rPr>
          <w:sz w:val="24"/>
          <w:szCs w:val="24"/>
          <w:lang w:val="en-US"/>
        </w:rPr>
        <w:t>urther staff change within the INGO just</w:t>
      </w:r>
      <w:r w:rsidR="00E951D3">
        <w:rPr>
          <w:sz w:val="24"/>
          <w:szCs w:val="24"/>
          <w:lang w:val="en-US"/>
        </w:rPr>
        <w:t xml:space="preserve"> two months before the </w:t>
      </w:r>
      <w:r w:rsidR="00C94295" w:rsidRPr="00EC27A7">
        <w:rPr>
          <w:sz w:val="24"/>
          <w:szCs w:val="24"/>
          <w:lang w:val="en-US"/>
        </w:rPr>
        <w:t xml:space="preserve">anticipated </w:t>
      </w:r>
      <w:r w:rsidR="00E951D3">
        <w:rPr>
          <w:sz w:val="24"/>
          <w:szCs w:val="24"/>
          <w:lang w:val="en-US"/>
        </w:rPr>
        <w:t xml:space="preserve">end of the </w:t>
      </w:r>
      <w:r w:rsidR="00C94295" w:rsidRPr="00EC27A7">
        <w:rPr>
          <w:sz w:val="24"/>
          <w:szCs w:val="24"/>
          <w:lang w:val="en-US"/>
        </w:rPr>
        <w:t>project</w:t>
      </w:r>
      <w:r w:rsidR="00E951D3">
        <w:rPr>
          <w:sz w:val="24"/>
          <w:szCs w:val="24"/>
          <w:lang w:val="en-US"/>
        </w:rPr>
        <w:t>.</w:t>
      </w:r>
      <w:r w:rsidRPr="00EC27A7">
        <w:rPr>
          <w:sz w:val="24"/>
          <w:szCs w:val="24"/>
          <w:lang w:val="en-US"/>
        </w:rPr>
        <w:t xml:space="preserve"> </w:t>
      </w:r>
      <w:r w:rsidR="00E951D3">
        <w:rPr>
          <w:sz w:val="24"/>
          <w:szCs w:val="24"/>
          <w:lang w:val="en-US"/>
        </w:rPr>
        <w:t>However, in some ways this was</w:t>
      </w:r>
      <w:r w:rsidRPr="00EC27A7">
        <w:rPr>
          <w:sz w:val="24"/>
          <w:szCs w:val="24"/>
          <w:lang w:val="en-US"/>
        </w:rPr>
        <w:t xml:space="preserve"> helpful in </w:t>
      </w:r>
      <w:r w:rsidR="00E951D3">
        <w:rPr>
          <w:sz w:val="24"/>
          <w:szCs w:val="24"/>
          <w:lang w:val="en-US"/>
        </w:rPr>
        <w:t>terms of pushing all partners to think</w:t>
      </w:r>
      <w:r w:rsidRPr="00EC27A7">
        <w:rPr>
          <w:sz w:val="24"/>
          <w:szCs w:val="24"/>
          <w:lang w:val="en-US"/>
        </w:rPr>
        <w:t xml:space="preserve"> about the end of the project and </w:t>
      </w:r>
      <w:r w:rsidR="00E951D3">
        <w:rPr>
          <w:sz w:val="24"/>
          <w:szCs w:val="24"/>
          <w:lang w:val="en-US"/>
        </w:rPr>
        <w:t>the next steps</w:t>
      </w:r>
      <w:r w:rsidR="00C94295" w:rsidRPr="00EC27A7">
        <w:rPr>
          <w:sz w:val="24"/>
          <w:szCs w:val="24"/>
          <w:lang w:val="en-US"/>
        </w:rPr>
        <w:t xml:space="preserve">. </w:t>
      </w:r>
    </w:p>
    <w:p w14:paraId="335135DA" w14:textId="59DEBD1D" w:rsidR="00006A95" w:rsidRDefault="00006A95" w:rsidP="00EC27A7">
      <w:pPr>
        <w:pStyle w:val="ListParagraph"/>
        <w:numPr>
          <w:ilvl w:val="0"/>
          <w:numId w:val="7"/>
        </w:numPr>
        <w:ind w:left="426" w:hanging="426"/>
        <w:jc w:val="both"/>
        <w:rPr>
          <w:sz w:val="24"/>
          <w:szCs w:val="24"/>
          <w:lang w:val="en-US"/>
        </w:rPr>
      </w:pPr>
      <w:r w:rsidRPr="00EC27A7">
        <w:rPr>
          <w:sz w:val="24"/>
          <w:szCs w:val="24"/>
          <w:lang w:val="en-US"/>
        </w:rPr>
        <w:t>There was a</w:t>
      </w:r>
      <w:r w:rsidR="00C94295" w:rsidRPr="00EC27A7">
        <w:rPr>
          <w:sz w:val="24"/>
          <w:szCs w:val="24"/>
          <w:lang w:val="en-US"/>
        </w:rPr>
        <w:t xml:space="preserve">nother ‘parting of ways’ </w:t>
      </w:r>
      <w:r w:rsidRPr="00EC27A7">
        <w:rPr>
          <w:sz w:val="24"/>
          <w:szCs w:val="24"/>
          <w:lang w:val="en-US"/>
        </w:rPr>
        <w:t xml:space="preserve">between the INGO and the university </w:t>
      </w:r>
      <w:r w:rsidR="00C94295" w:rsidRPr="00EC27A7">
        <w:rPr>
          <w:sz w:val="24"/>
          <w:szCs w:val="24"/>
          <w:lang w:val="en-US"/>
        </w:rPr>
        <w:t>reflective of initial dichotomy (saving li</w:t>
      </w:r>
      <w:r w:rsidR="00C85579" w:rsidRPr="00EC27A7">
        <w:rPr>
          <w:sz w:val="24"/>
          <w:szCs w:val="24"/>
          <w:lang w:val="en-US"/>
        </w:rPr>
        <w:t>ves vs best way to save lives)</w:t>
      </w:r>
      <w:r w:rsidR="00C94295" w:rsidRPr="00EC27A7">
        <w:rPr>
          <w:sz w:val="24"/>
          <w:szCs w:val="24"/>
          <w:lang w:val="en-US"/>
        </w:rPr>
        <w:t xml:space="preserve"> </w:t>
      </w:r>
      <w:r w:rsidR="00C85579" w:rsidRPr="00EC27A7">
        <w:rPr>
          <w:sz w:val="24"/>
          <w:szCs w:val="24"/>
          <w:lang w:val="en-US"/>
        </w:rPr>
        <w:t>but both partners were granted additional funds by the donor on an individual basis to continue the analysis and promote results. Though the p</w:t>
      </w:r>
      <w:r w:rsidR="00C94295" w:rsidRPr="00EC27A7">
        <w:rPr>
          <w:sz w:val="24"/>
          <w:szCs w:val="24"/>
          <w:lang w:val="en-US"/>
        </w:rPr>
        <w:t>artnerships funding</w:t>
      </w:r>
      <w:r w:rsidR="00C85579" w:rsidRPr="00EC27A7">
        <w:rPr>
          <w:sz w:val="24"/>
          <w:szCs w:val="24"/>
          <w:lang w:val="en-US"/>
        </w:rPr>
        <w:t xml:space="preserve"> had</w:t>
      </w:r>
      <w:r w:rsidR="00C94295" w:rsidRPr="00EC27A7">
        <w:rPr>
          <w:sz w:val="24"/>
          <w:szCs w:val="24"/>
          <w:lang w:val="en-US"/>
        </w:rPr>
        <w:t xml:space="preserve"> finished </w:t>
      </w:r>
      <w:r w:rsidR="00C85579" w:rsidRPr="00EC27A7">
        <w:rPr>
          <w:sz w:val="24"/>
          <w:szCs w:val="24"/>
          <w:lang w:val="en-US"/>
        </w:rPr>
        <w:t xml:space="preserve">there was </w:t>
      </w:r>
      <w:r w:rsidR="00C94295" w:rsidRPr="00EC27A7">
        <w:rPr>
          <w:sz w:val="24"/>
          <w:szCs w:val="24"/>
          <w:lang w:val="en-US"/>
        </w:rPr>
        <w:t xml:space="preserve">ongoing collaboration in terms of </w:t>
      </w:r>
      <w:r w:rsidR="00C94295" w:rsidRPr="00EC27A7">
        <w:rPr>
          <w:sz w:val="24"/>
          <w:szCs w:val="24"/>
          <w:lang w:val="en-US"/>
        </w:rPr>
        <w:lastRenderedPageBreak/>
        <w:t xml:space="preserve">dissemination. </w:t>
      </w:r>
      <w:r w:rsidR="00E951D3">
        <w:rPr>
          <w:sz w:val="24"/>
          <w:szCs w:val="24"/>
          <w:lang w:val="en-US"/>
        </w:rPr>
        <w:t>The partners</w:t>
      </w:r>
      <w:r w:rsidRPr="00EC27A7">
        <w:rPr>
          <w:sz w:val="24"/>
          <w:szCs w:val="24"/>
          <w:lang w:val="en-US"/>
        </w:rPr>
        <w:t xml:space="preserve"> also</w:t>
      </w:r>
      <w:r w:rsidR="00C94295" w:rsidRPr="00EC27A7">
        <w:rPr>
          <w:sz w:val="24"/>
          <w:szCs w:val="24"/>
          <w:lang w:val="en-US"/>
        </w:rPr>
        <w:t xml:space="preserve"> maintained communications so that new opportunities for partnerships can be explored. </w:t>
      </w:r>
    </w:p>
    <w:p w14:paraId="5A569A73" w14:textId="77777777" w:rsidR="001B5440" w:rsidRPr="001B5440" w:rsidRDefault="001B5440" w:rsidP="001B5440">
      <w:pPr>
        <w:jc w:val="both"/>
        <w:rPr>
          <w:sz w:val="24"/>
          <w:szCs w:val="24"/>
          <w:lang w:val="en-US"/>
        </w:rPr>
      </w:pPr>
    </w:p>
    <w:p w14:paraId="4D8BB879" w14:textId="77777777" w:rsidR="00C85579" w:rsidRPr="00EC27A7" w:rsidRDefault="00C94295" w:rsidP="00EC27A7">
      <w:pPr>
        <w:spacing w:line="276" w:lineRule="auto"/>
        <w:jc w:val="both"/>
        <w:rPr>
          <w:rFonts w:asciiTheme="minorHAnsi" w:hAnsiTheme="minorHAnsi"/>
          <w:b/>
          <w:sz w:val="24"/>
          <w:szCs w:val="24"/>
          <w:lang w:val="en-US"/>
        </w:rPr>
      </w:pPr>
      <w:r w:rsidRPr="00EC27A7">
        <w:rPr>
          <w:rFonts w:asciiTheme="minorHAnsi" w:hAnsiTheme="minorHAnsi"/>
          <w:b/>
          <w:sz w:val="24"/>
          <w:szCs w:val="24"/>
          <w:lang w:val="en-US"/>
        </w:rPr>
        <w:t>Meaning of evidence</w:t>
      </w:r>
      <w:r w:rsidR="00C85579" w:rsidRPr="00EC27A7">
        <w:rPr>
          <w:rFonts w:asciiTheme="minorHAnsi" w:hAnsiTheme="minorHAnsi"/>
          <w:b/>
          <w:sz w:val="24"/>
          <w:szCs w:val="24"/>
          <w:lang w:val="en-US"/>
        </w:rPr>
        <w:t>:</w:t>
      </w:r>
      <w:r w:rsidRPr="00EC27A7">
        <w:rPr>
          <w:rFonts w:asciiTheme="minorHAnsi" w:hAnsiTheme="minorHAnsi"/>
          <w:b/>
          <w:sz w:val="24"/>
          <w:szCs w:val="24"/>
          <w:lang w:val="en-US"/>
        </w:rPr>
        <w:t xml:space="preserve"> </w:t>
      </w:r>
    </w:p>
    <w:p w14:paraId="0430D05A" w14:textId="77777777" w:rsidR="00006A95" w:rsidRPr="00EC27A7" w:rsidRDefault="00006A95" w:rsidP="00EC27A7">
      <w:pPr>
        <w:spacing w:line="276" w:lineRule="auto"/>
        <w:jc w:val="both"/>
        <w:rPr>
          <w:rFonts w:asciiTheme="minorHAnsi" w:hAnsiTheme="minorHAnsi"/>
          <w:sz w:val="24"/>
          <w:szCs w:val="24"/>
          <w:lang w:val="en-US"/>
        </w:rPr>
      </w:pPr>
      <w:r w:rsidRPr="00EC27A7">
        <w:rPr>
          <w:rFonts w:asciiTheme="minorHAnsi" w:hAnsiTheme="minorHAnsi"/>
          <w:sz w:val="24"/>
          <w:szCs w:val="24"/>
          <w:lang w:val="en-US"/>
        </w:rPr>
        <w:t>There was an interesting dynamic and understanding between the two partners on the nature and meaning of evidence.</w:t>
      </w:r>
    </w:p>
    <w:p w14:paraId="5FB5D0BB" w14:textId="77777777" w:rsidR="00006A95" w:rsidRPr="00EC27A7" w:rsidRDefault="00006A95" w:rsidP="00EC27A7">
      <w:pPr>
        <w:spacing w:line="276" w:lineRule="auto"/>
        <w:jc w:val="both"/>
        <w:rPr>
          <w:rFonts w:asciiTheme="minorHAnsi" w:hAnsiTheme="minorHAnsi"/>
          <w:sz w:val="24"/>
          <w:szCs w:val="24"/>
          <w:lang w:val="en-US"/>
        </w:rPr>
      </w:pPr>
    </w:p>
    <w:p w14:paraId="5D156D13" w14:textId="770865B1" w:rsidR="00133619" w:rsidRPr="00EC27A7" w:rsidRDefault="00006A95" w:rsidP="00EC27A7">
      <w:pPr>
        <w:spacing w:line="276" w:lineRule="auto"/>
        <w:jc w:val="both"/>
        <w:rPr>
          <w:rFonts w:asciiTheme="minorHAnsi" w:hAnsiTheme="minorHAnsi"/>
          <w:sz w:val="24"/>
          <w:szCs w:val="24"/>
          <w:lang w:val="en-US"/>
        </w:rPr>
      </w:pPr>
      <w:r w:rsidRPr="00EC27A7">
        <w:rPr>
          <w:rFonts w:asciiTheme="minorHAnsi" w:hAnsiTheme="minorHAnsi"/>
          <w:sz w:val="24"/>
          <w:szCs w:val="24"/>
          <w:lang w:val="en-US"/>
        </w:rPr>
        <w:t xml:space="preserve">Initially, the academic partner felt very compromised by the pressure to </w:t>
      </w:r>
      <w:r w:rsidR="00A7765B">
        <w:rPr>
          <w:rFonts w:asciiTheme="minorHAnsi" w:hAnsiTheme="minorHAnsi"/>
          <w:sz w:val="24"/>
          <w:szCs w:val="24"/>
          <w:lang w:val="en-US"/>
        </w:rPr>
        <w:t>release</w:t>
      </w:r>
      <w:r w:rsidRPr="00EC27A7">
        <w:rPr>
          <w:rFonts w:asciiTheme="minorHAnsi" w:hAnsiTheme="minorHAnsi"/>
          <w:sz w:val="24"/>
          <w:szCs w:val="24"/>
          <w:lang w:val="en-US"/>
        </w:rPr>
        <w:t xml:space="preserve"> preliminary data for the event at the Houses of Parliament.  There was concern about its accuracy, and also how this might compromise future </w:t>
      </w:r>
      <w:proofErr w:type="spellStart"/>
      <w:r w:rsidRPr="00EC27A7">
        <w:rPr>
          <w:rFonts w:asciiTheme="minorHAnsi" w:hAnsiTheme="minorHAnsi"/>
          <w:sz w:val="24"/>
          <w:szCs w:val="24"/>
          <w:lang w:val="en-US"/>
        </w:rPr>
        <w:t>publishability</w:t>
      </w:r>
      <w:proofErr w:type="spellEnd"/>
      <w:r w:rsidRPr="00EC27A7">
        <w:rPr>
          <w:rFonts w:asciiTheme="minorHAnsi" w:hAnsiTheme="minorHAnsi"/>
          <w:sz w:val="24"/>
          <w:szCs w:val="24"/>
          <w:lang w:val="en-US"/>
        </w:rPr>
        <w:t xml:space="preserve">.  And yet, the event itself was </w:t>
      </w:r>
      <w:r w:rsidR="00133619" w:rsidRPr="00EC27A7">
        <w:rPr>
          <w:rFonts w:asciiTheme="minorHAnsi" w:hAnsiTheme="minorHAnsi"/>
          <w:sz w:val="24"/>
          <w:szCs w:val="24"/>
          <w:lang w:val="en-US"/>
        </w:rPr>
        <w:t>useful in terms of raising the profile of the academic</w:t>
      </w:r>
      <w:r w:rsidR="00A7765B">
        <w:rPr>
          <w:rFonts w:asciiTheme="minorHAnsi" w:hAnsiTheme="minorHAnsi"/>
          <w:sz w:val="24"/>
          <w:szCs w:val="24"/>
          <w:lang w:val="en-US"/>
        </w:rPr>
        <w:t xml:space="preserve"> institution and highlighting the ‘impact’ of the research. </w:t>
      </w:r>
      <w:r w:rsidR="00133619" w:rsidRPr="00EC27A7">
        <w:rPr>
          <w:rFonts w:asciiTheme="minorHAnsi" w:hAnsiTheme="minorHAnsi"/>
          <w:sz w:val="24"/>
          <w:szCs w:val="24"/>
          <w:lang w:val="en-US"/>
        </w:rPr>
        <w:t xml:space="preserve">The </w:t>
      </w:r>
      <w:r w:rsidR="00A7765B">
        <w:rPr>
          <w:rFonts w:asciiTheme="minorHAnsi" w:hAnsiTheme="minorHAnsi"/>
          <w:sz w:val="24"/>
          <w:szCs w:val="24"/>
          <w:lang w:val="en-US"/>
        </w:rPr>
        <w:t>I</w:t>
      </w:r>
      <w:r w:rsidR="00133619" w:rsidRPr="00EC27A7">
        <w:rPr>
          <w:rFonts w:asciiTheme="minorHAnsi" w:hAnsiTheme="minorHAnsi"/>
          <w:sz w:val="24"/>
          <w:szCs w:val="24"/>
          <w:lang w:val="en-US"/>
        </w:rPr>
        <w:t xml:space="preserve">NGO was able to </w:t>
      </w:r>
      <w:r w:rsidR="00A7765B">
        <w:rPr>
          <w:rFonts w:asciiTheme="minorHAnsi" w:hAnsiTheme="minorHAnsi"/>
          <w:sz w:val="24"/>
          <w:szCs w:val="24"/>
          <w:lang w:val="en-US"/>
        </w:rPr>
        <w:t>coordinate</w:t>
      </w:r>
      <w:r w:rsidR="00133619" w:rsidRPr="00EC27A7">
        <w:rPr>
          <w:rFonts w:asciiTheme="minorHAnsi" w:hAnsiTheme="minorHAnsi"/>
          <w:sz w:val="24"/>
          <w:szCs w:val="24"/>
          <w:lang w:val="en-US"/>
        </w:rPr>
        <w:t xml:space="preserve"> a much higher profile public event than the university would have been able to.</w:t>
      </w:r>
    </w:p>
    <w:p w14:paraId="1A065543" w14:textId="77777777" w:rsidR="00133619" w:rsidRPr="00EC27A7" w:rsidRDefault="00133619" w:rsidP="00EC27A7">
      <w:pPr>
        <w:spacing w:line="276" w:lineRule="auto"/>
        <w:jc w:val="both"/>
        <w:rPr>
          <w:rFonts w:asciiTheme="minorHAnsi" w:hAnsiTheme="minorHAnsi"/>
          <w:sz w:val="24"/>
          <w:szCs w:val="24"/>
          <w:lang w:val="en-US"/>
        </w:rPr>
      </w:pPr>
    </w:p>
    <w:p w14:paraId="00019946" w14:textId="18324152" w:rsidR="00133619" w:rsidRPr="00EC27A7" w:rsidRDefault="00133619" w:rsidP="00EC27A7">
      <w:pPr>
        <w:spacing w:line="276" w:lineRule="auto"/>
        <w:jc w:val="both"/>
        <w:rPr>
          <w:rFonts w:asciiTheme="minorHAnsi" w:hAnsiTheme="minorHAnsi"/>
          <w:sz w:val="24"/>
          <w:szCs w:val="24"/>
          <w:lang w:val="en-US"/>
        </w:rPr>
      </w:pPr>
      <w:r w:rsidRPr="00EC27A7">
        <w:rPr>
          <w:rFonts w:asciiTheme="minorHAnsi" w:hAnsiTheme="minorHAnsi"/>
          <w:sz w:val="24"/>
          <w:szCs w:val="24"/>
          <w:lang w:val="en-US"/>
        </w:rPr>
        <w:t xml:space="preserve">In addition, the academic was impressed with how the </w:t>
      </w:r>
      <w:r w:rsidR="00A7765B">
        <w:rPr>
          <w:rFonts w:asciiTheme="minorHAnsi" w:hAnsiTheme="minorHAnsi"/>
          <w:sz w:val="24"/>
          <w:szCs w:val="24"/>
          <w:lang w:val="en-US"/>
        </w:rPr>
        <w:t>I</w:t>
      </w:r>
      <w:r w:rsidRPr="00EC27A7">
        <w:rPr>
          <w:rFonts w:asciiTheme="minorHAnsi" w:hAnsiTheme="minorHAnsi"/>
          <w:sz w:val="24"/>
          <w:szCs w:val="24"/>
          <w:lang w:val="en-US"/>
        </w:rPr>
        <w:t xml:space="preserve">NGO translated the complex nuanced academic findings into concise user-friendly policy briefs – which managed to get the key messages across.  </w:t>
      </w:r>
    </w:p>
    <w:p w14:paraId="5861D32B" w14:textId="77777777" w:rsidR="00133619" w:rsidRPr="00EC27A7" w:rsidRDefault="00133619" w:rsidP="00EC27A7">
      <w:pPr>
        <w:spacing w:line="276" w:lineRule="auto"/>
        <w:jc w:val="both"/>
        <w:rPr>
          <w:rFonts w:asciiTheme="minorHAnsi" w:hAnsiTheme="minorHAnsi"/>
          <w:sz w:val="24"/>
          <w:szCs w:val="24"/>
          <w:lang w:val="en-US"/>
        </w:rPr>
      </w:pPr>
    </w:p>
    <w:p w14:paraId="587C7C8A" w14:textId="2D1EDC66" w:rsidR="00133619" w:rsidRDefault="00133619" w:rsidP="00EC27A7">
      <w:pPr>
        <w:spacing w:line="276" w:lineRule="auto"/>
        <w:jc w:val="both"/>
        <w:rPr>
          <w:rFonts w:asciiTheme="minorHAnsi" w:hAnsiTheme="minorHAnsi"/>
          <w:sz w:val="24"/>
          <w:szCs w:val="24"/>
          <w:lang w:val="en-US"/>
        </w:rPr>
      </w:pPr>
      <w:r w:rsidRPr="00EC27A7">
        <w:rPr>
          <w:rFonts w:asciiTheme="minorHAnsi" w:hAnsiTheme="minorHAnsi"/>
          <w:sz w:val="24"/>
          <w:szCs w:val="24"/>
          <w:lang w:val="en-US"/>
        </w:rPr>
        <w:t xml:space="preserve">The range of </w:t>
      </w:r>
      <w:r w:rsidR="00C94295" w:rsidRPr="00EC27A7">
        <w:rPr>
          <w:rFonts w:asciiTheme="minorHAnsi" w:hAnsiTheme="minorHAnsi"/>
          <w:sz w:val="24"/>
          <w:szCs w:val="24"/>
          <w:lang w:val="en-US"/>
        </w:rPr>
        <w:t xml:space="preserve">dissemination activities by </w:t>
      </w:r>
      <w:r w:rsidR="00A7765B">
        <w:rPr>
          <w:rFonts w:asciiTheme="minorHAnsi" w:hAnsiTheme="minorHAnsi"/>
          <w:sz w:val="24"/>
          <w:szCs w:val="24"/>
          <w:lang w:val="en-US"/>
        </w:rPr>
        <w:t xml:space="preserve">the </w:t>
      </w:r>
      <w:r w:rsidR="002F10C0" w:rsidRPr="00EC27A7">
        <w:rPr>
          <w:rFonts w:asciiTheme="minorHAnsi" w:hAnsiTheme="minorHAnsi"/>
          <w:sz w:val="24"/>
          <w:szCs w:val="24"/>
          <w:lang w:val="en-US"/>
        </w:rPr>
        <w:t>INGO</w:t>
      </w:r>
      <w:r w:rsidR="00C94295" w:rsidRPr="00EC27A7">
        <w:rPr>
          <w:rFonts w:asciiTheme="minorHAnsi" w:hAnsiTheme="minorHAnsi"/>
          <w:sz w:val="24"/>
          <w:szCs w:val="24"/>
          <w:lang w:val="en-US"/>
        </w:rPr>
        <w:t xml:space="preserve"> convinced </w:t>
      </w:r>
      <w:r w:rsidR="002F10C0" w:rsidRPr="00EC27A7">
        <w:rPr>
          <w:rFonts w:asciiTheme="minorHAnsi" w:hAnsiTheme="minorHAnsi"/>
          <w:sz w:val="24"/>
          <w:szCs w:val="24"/>
          <w:lang w:val="en-US"/>
        </w:rPr>
        <w:t>the academic partner</w:t>
      </w:r>
      <w:r w:rsidR="00C94295" w:rsidRPr="00EC27A7">
        <w:rPr>
          <w:rFonts w:asciiTheme="minorHAnsi" w:hAnsiTheme="minorHAnsi"/>
          <w:sz w:val="24"/>
          <w:szCs w:val="24"/>
          <w:lang w:val="en-US"/>
        </w:rPr>
        <w:t xml:space="preserve"> that this was not purely an academic project but </w:t>
      </w:r>
      <w:r w:rsidRPr="00EC27A7">
        <w:rPr>
          <w:rFonts w:asciiTheme="minorHAnsi" w:hAnsiTheme="minorHAnsi"/>
          <w:sz w:val="24"/>
          <w:szCs w:val="24"/>
          <w:lang w:val="en-US"/>
        </w:rPr>
        <w:t xml:space="preserve">that it was important </w:t>
      </w:r>
      <w:r w:rsidR="00C94295" w:rsidRPr="00EC27A7">
        <w:rPr>
          <w:rFonts w:asciiTheme="minorHAnsi" w:hAnsiTheme="minorHAnsi"/>
          <w:sz w:val="24"/>
          <w:szCs w:val="24"/>
          <w:lang w:val="en-US"/>
        </w:rPr>
        <w:t xml:space="preserve">to get messages out and change practice. </w:t>
      </w:r>
      <w:r w:rsidRPr="00EC27A7">
        <w:rPr>
          <w:rFonts w:asciiTheme="minorHAnsi" w:hAnsiTheme="minorHAnsi"/>
          <w:sz w:val="24"/>
          <w:szCs w:val="24"/>
          <w:lang w:val="en-US"/>
        </w:rPr>
        <w:t xml:space="preserve">This all happened alongside a simultaneous </w:t>
      </w:r>
      <w:r w:rsidR="00C94295" w:rsidRPr="00EC27A7">
        <w:rPr>
          <w:rFonts w:asciiTheme="minorHAnsi" w:hAnsiTheme="minorHAnsi"/>
          <w:sz w:val="24"/>
          <w:szCs w:val="24"/>
          <w:lang w:val="en-US"/>
        </w:rPr>
        <w:t xml:space="preserve">shift in academia </w:t>
      </w:r>
      <w:r w:rsidRPr="00EC27A7">
        <w:rPr>
          <w:rFonts w:asciiTheme="minorHAnsi" w:hAnsiTheme="minorHAnsi"/>
          <w:sz w:val="24"/>
          <w:szCs w:val="24"/>
          <w:lang w:val="en-US"/>
        </w:rPr>
        <w:t>with an increased emphasis on demonstrating</w:t>
      </w:r>
      <w:r w:rsidR="00C94295" w:rsidRPr="00EC27A7">
        <w:rPr>
          <w:rFonts w:asciiTheme="minorHAnsi" w:hAnsiTheme="minorHAnsi"/>
          <w:sz w:val="24"/>
          <w:szCs w:val="24"/>
          <w:lang w:val="en-US"/>
        </w:rPr>
        <w:t xml:space="preserve"> impact (as part of R</w:t>
      </w:r>
      <w:r w:rsidRPr="00EC27A7">
        <w:rPr>
          <w:rFonts w:asciiTheme="minorHAnsi" w:hAnsiTheme="minorHAnsi"/>
          <w:sz w:val="24"/>
          <w:szCs w:val="24"/>
          <w:lang w:val="en-US"/>
        </w:rPr>
        <w:t>esearch Excellency Framework - R</w:t>
      </w:r>
      <w:r w:rsidR="00C94295" w:rsidRPr="00EC27A7">
        <w:rPr>
          <w:rFonts w:asciiTheme="minorHAnsi" w:hAnsiTheme="minorHAnsi"/>
          <w:sz w:val="24"/>
          <w:szCs w:val="24"/>
          <w:lang w:val="en-US"/>
        </w:rPr>
        <w:t>EF)</w:t>
      </w:r>
      <w:r w:rsidRPr="00EC27A7">
        <w:rPr>
          <w:rFonts w:asciiTheme="minorHAnsi" w:hAnsiTheme="minorHAnsi"/>
          <w:sz w:val="24"/>
          <w:szCs w:val="24"/>
          <w:lang w:val="en-US"/>
        </w:rPr>
        <w:t xml:space="preserve">, so the dissemination events became increasingly valuable to the academic </w:t>
      </w:r>
      <w:r w:rsidR="00A7765B">
        <w:rPr>
          <w:rFonts w:asciiTheme="minorHAnsi" w:hAnsiTheme="minorHAnsi"/>
          <w:sz w:val="24"/>
          <w:szCs w:val="24"/>
          <w:lang w:val="en-US"/>
        </w:rPr>
        <w:t>PI</w:t>
      </w:r>
      <w:r w:rsidRPr="00EC27A7">
        <w:rPr>
          <w:rFonts w:asciiTheme="minorHAnsi" w:hAnsiTheme="minorHAnsi"/>
          <w:sz w:val="24"/>
          <w:szCs w:val="24"/>
          <w:lang w:val="en-US"/>
        </w:rPr>
        <w:t xml:space="preserve">, and </w:t>
      </w:r>
      <w:r w:rsidR="00A7765B">
        <w:rPr>
          <w:rFonts w:asciiTheme="minorHAnsi" w:hAnsiTheme="minorHAnsi"/>
          <w:sz w:val="24"/>
          <w:szCs w:val="24"/>
          <w:lang w:val="en-US"/>
        </w:rPr>
        <w:t>her institution.</w:t>
      </w:r>
      <w:r w:rsidRPr="00EC27A7">
        <w:rPr>
          <w:rFonts w:asciiTheme="minorHAnsi" w:hAnsiTheme="minorHAnsi"/>
          <w:sz w:val="24"/>
          <w:szCs w:val="24"/>
          <w:lang w:val="en-US"/>
        </w:rPr>
        <w:t xml:space="preserve"> </w:t>
      </w:r>
      <w:r w:rsidR="00C94295" w:rsidRPr="00EC27A7">
        <w:rPr>
          <w:rFonts w:asciiTheme="minorHAnsi" w:hAnsiTheme="minorHAnsi"/>
          <w:sz w:val="24"/>
          <w:szCs w:val="24"/>
          <w:lang w:val="en-US"/>
        </w:rPr>
        <w:t>Parallel</w:t>
      </w:r>
      <w:r w:rsidRPr="00EC27A7">
        <w:rPr>
          <w:rFonts w:asciiTheme="minorHAnsi" w:hAnsiTheme="minorHAnsi"/>
          <w:sz w:val="24"/>
          <w:szCs w:val="24"/>
          <w:lang w:val="en-US"/>
        </w:rPr>
        <w:t xml:space="preserve"> to this was </w:t>
      </w:r>
      <w:proofErr w:type="gramStart"/>
      <w:r w:rsidRPr="00EC27A7">
        <w:rPr>
          <w:rFonts w:asciiTheme="minorHAnsi" w:hAnsiTheme="minorHAnsi"/>
          <w:sz w:val="24"/>
          <w:szCs w:val="24"/>
          <w:lang w:val="en-US"/>
        </w:rPr>
        <w:t xml:space="preserve">the  </w:t>
      </w:r>
      <w:r w:rsidR="00C94295" w:rsidRPr="00EC27A7">
        <w:rPr>
          <w:rFonts w:asciiTheme="minorHAnsi" w:hAnsiTheme="minorHAnsi"/>
          <w:sz w:val="24"/>
          <w:szCs w:val="24"/>
          <w:lang w:val="en-US"/>
        </w:rPr>
        <w:t>increasing</w:t>
      </w:r>
      <w:proofErr w:type="gramEnd"/>
      <w:r w:rsidR="00C94295" w:rsidRPr="00EC27A7">
        <w:rPr>
          <w:rFonts w:asciiTheme="minorHAnsi" w:hAnsiTheme="minorHAnsi"/>
          <w:sz w:val="24"/>
          <w:szCs w:val="24"/>
          <w:lang w:val="en-US"/>
        </w:rPr>
        <w:t xml:space="preserve"> demand for evidence</w:t>
      </w:r>
      <w:r w:rsidRPr="00EC27A7">
        <w:rPr>
          <w:rFonts w:asciiTheme="minorHAnsi" w:hAnsiTheme="minorHAnsi"/>
          <w:sz w:val="24"/>
          <w:szCs w:val="24"/>
          <w:lang w:val="en-US"/>
        </w:rPr>
        <w:t xml:space="preserve"> in the </w:t>
      </w:r>
      <w:r w:rsidR="00F7013C">
        <w:rPr>
          <w:rFonts w:asciiTheme="minorHAnsi" w:hAnsiTheme="minorHAnsi"/>
          <w:sz w:val="24"/>
          <w:szCs w:val="24"/>
          <w:lang w:val="en-US"/>
        </w:rPr>
        <w:t>I</w:t>
      </w:r>
      <w:r w:rsidRPr="00EC27A7">
        <w:rPr>
          <w:rFonts w:asciiTheme="minorHAnsi" w:hAnsiTheme="minorHAnsi"/>
          <w:sz w:val="24"/>
          <w:szCs w:val="24"/>
          <w:lang w:val="en-US"/>
        </w:rPr>
        <w:t>NGO itself, and more broadly in the sector</w:t>
      </w:r>
      <w:r w:rsidR="00F7013C">
        <w:rPr>
          <w:rFonts w:asciiTheme="minorHAnsi" w:hAnsiTheme="minorHAnsi"/>
          <w:sz w:val="24"/>
          <w:szCs w:val="24"/>
          <w:lang w:val="en-US"/>
        </w:rPr>
        <w:t>. In this way, the</w:t>
      </w:r>
      <w:r w:rsidR="00C94295" w:rsidRPr="00EC27A7">
        <w:rPr>
          <w:rFonts w:asciiTheme="minorHAnsi" w:hAnsiTheme="minorHAnsi"/>
          <w:sz w:val="24"/>
          <w:szCs w:val="24"/>
          <w:lang w:val="en-US"/>
        </w:rPr>
        <w:t xml:space="preserve"> partnership also opened opportunities for reassessing </w:t>
      </w:r>
      <w:r w:rsidR="00F7013C">
        <w:rPr>
          <w:rFonts w:asciiTheme="minorHAnsi" w:hAnsiTheme="minorHAnsi"/>
          <w:sz w:val="24"/>
          <w:szCs w:val="24"/>
          <w:lang w:val="en-US"/>
        </w:rPr>
        <w:t xml:space="preserve">the </w:t>
      </w:r>
      <w:r w:rsidR="00C94295" w:rsidRPr="00EC27A7">
        <w:rPr>
          <w:rFonts w:asciiTheme="minorHAnsi" w:hAnsiTheme="minorHAnsi"/>
          <w:sz w:val="24"/>
          <w:szCs w:val="24"/>
          <w:lang w:val="en-US"/>
        </w:rPr>
        <w:t>meaning of evidence and academic collaborations</w:t>
      </w:r>
      <w:r w:rsidR="00F7013C">
        <w:rPr>
          <w:rFonts w:asciiTheme="minorHAnsi" w:hAnsiTheme="minorHAnsi"/>
          <w:sz w:val="24"/>
          <w:szCs w:val="24"/>
          <w:lang w:val="en-US"/>
        </w:rPr>
        <w:t xml:space="preserve"> as well as for future </w:t>
      </w:r>
      <w:r w:rsidR="00F7013C" w:rsidRPr="00EC27A7">
        <w:rPr>
          <w:rFonts w:asciiTheme="minorHAnsi" w:hAnsiTheme="minorHAnsi"/>
          <w:sz w:val="24"/>
          <w:szCs w:val="24"/>
          <w:lang w:val="en-US"/>
        </w:rPr>
        <w:t>funding streams</w:t>
      </w:r>
      <w:r w:rsidR="00C94295" w:rsidRPr="00EC27A7">
        <w:rPr>
          <w:rFonts w:asciiTheme="minorHAnsi" w:hAnsiTheme="minorHAnsi"/>
          <w:sz w:val="24"/>
          <w:szCs w:val="24"/>
          <w:lang w:val="en-US"/>
        </w:rPr>
        <w:t xml:space="preserve">. </w:t>
      </w:r>
    </w:p>
    <w:p w14:paraId="00B2B11F" w14:textId="77777777" w:rsidR="001B5440" w:rsidRPr="00EC27A7" w:rsidRDefault="001B5440" w:rsidP="00EC27A7">
      <w:pPr>
        <w:spacing w:line="276" w:lineRule="auto"/>
        <w:jc w:val="both"/>
        <w:rPr>
          <w:rFonts w:asciiTheme="minorHAnsi" w:hAnsiTheme="minorHAnsi"/>
          <w:sz w:val="24"/>
          <w:szCs w:val="24"/>
          <w:lang w:val="en-US"/>
        </w:rPr>
      </w:pPr>
    </w:p>
    <w:p w14:paraId="3AC29519" w14:textId="77777777" w:rsidR="00133619" w:rsidRDefault="00133619" w:rsidP="00EC27A7">
      <w:pPr>
        <w:spacing w:line="276" w:lineRule="auto"/>
        <w:jc w:val="both"/>
        <w:rPr>
          <w:rFonts w:asciiTheme="minorHAnsi" w:hAnsiTheme="minorHAnsi"/>
          <w:b/>
          <w:sz w:val="24"/>
          <w:szCs w:val="24"/>
          <w:lang w:val="en-US"/>
        </w:rPr>
      </w:pPr>
      <w:r w:rsidRPr="00EC27A7">
        <w:rPr>
          <w:rFonts w:asciiTheme="minorHAnsi" w:hAnsiTheme="minorHAnsi"/>
          <w:b/>
          <w:sz w:val="24"/>
          <w:szCs w:val="24"/>
          <w:lang w:val="en-US"/>
        </w:rPr>
        <w:t>Group discussion</w:t>
      </w:r>
    </w:p>
    <w:p w14:paraId="5109E557" w14:textId="77777777" w:rsidR="001B5440" w:rsidRPr="00EC27A7" w:rsidRDefault="001B5440" w:rsidP="00EC27A7">
      <w:pPr>
        <w:spacing w:line="276" w:lineRule="auto"/>
        <w:jc w:val="both"/>
        <w:rPr>
          <w:rFonts w:asciiTheme="minorHAnsi" w:hAnsiTheme="minorHAnsi"/>
          <w:b/>
          <w:sz w:val="24"/>
          <w:szCs w:val="24"/>
          <w:lang w:val="en-US"/>
        </w:rPr>
      </w:pPr>
    </w:p>
    <w:p w14:paraId="55DEA730" w14:textId="1238C9D1" w:rsidR="00553153" w:rsidRDefault="00553153" w:rsidP="00EC27A7">
      <w:pPr>
        <w:spacing w:line="276" w:lineRule="auto"/>
        <w:jc w:val="both"/>
        <w:rPr>
          <w:rFonts w:asciiTheme="minorHAnsi" w:hAnsiTheme="minorHAnsi"/>
          <w:sz w:val="24"/>
          <w:szCs w:val="24"/>
          <w:lang w:val="en-US"/>
        </w:rPr>
      </w:pPr>
      <w:r w:rsidRPr="00EC27A7">
        <w:rPr>
          <w:rFonts w:asciiTheme="minorHAnsi" w:hAnsiTheme="minorHAnsi"/>
          <w:sz w:val="24"/>
          <w:szCs w:val="24"/>
          <w:lang w:val="en-US"/>
        </w:rPr>
        <w:t>The group discussion was wide and varied, and probably could have continued for the rest of the day if we had allowed it to!  I</w:t>
      </w:r>
      <w:r w:rsidR="00C84E11" w:rsidRPr="00EC27A7">
        <w:rPr>
          <w:rFonts w:asciiTheme="minorHAnsi" w:hAnsiTheme="minorHAnsi"/>
          <w:sz w:val="24"/>
          <w:szCs w:val="24"/>
          <w:lang w:val="en-US"/>
        </w:rPr>
        <w:t xml:space="preserve">n addition to the issues already noted above, the </w:t>
      </w:r>
      <w:r w:rsidR="00091FB1">
        <w:rPr>
          <w:rFonts w:asciiTheme="minorHAnsi" w:hAnsiTheme="minorHAnsi"/>
          <w:sz w:val="24"/>
          <w:szCs w:val="24"/>
          <w:lang w:val="en-US"/>
        </w:rPr>
        <w:t xml:space="preserve">focus of </w:t>
      </w:r>
      <w:r w:rsidR="00C84E11" w:rsidRPr="00EC27A7">
        <w:rPr>
          <w:rFonts w:asciiTheme="minorHAnsi" w:hAnsiTheme="minorHAnsi"/>
          <w:sz w:val="24"/>
          <w:szCs w:val="24"/>
          <w:lang w:val="en-US"/>
        </w:rPr>
        <w:t xml:space="preserve">discussion </w:t>
      </w:r>
      <w:r w:rsidRPr="00EC27A7">
        <w:rPr>
          <w:rFonts w:asciiTheme="minorHAnsi" w:hAnsiTheme="minorHAnsi"/>
          <w:sz w:val="24"/>
          <w:szCs w:val="24"/>
          <w:lang w:val="en-US"/>
        </w:rPr>
        <w:t>included:</w:t>
      </w:r>
    </w:p>
    <w:p w14:paraId="6241B073" w14:textId="77777777" w:rsidR="001B5440" w:rsidRPr="00EC27A7" w:rsidRDefault="001B5440" w:rsidP="00EC27A7">
      <w:pPr>
        <w:spacing w:line="276" w:lineRule="auto"/>
        <w:jc w:val="both"/>
        <w:rPr>
          <w:rFonts w:asciiTheme="minorHAnsi" w:hAnsiTheme="minorHAnsi"/>
          <w:sz w:val="24"/>
          <w:szCs w:val="24"/>
          <w:lang w:val="en-US"/>
        </w:rPr>
      </w:pPr>
    </w:p>
    <w:p w14:paraId="59C0C4BD" w14:textId="06A78D96" w:rsidR="00553153" w:rsidRPr="00EC27A7" w:rsidRDefault="00C84E11" w:rsidP="00EC27A7">
      <w:pPr>
        <w:pStyle w:val="ListParagraph"/>
        <w:numPr>
          <w:ilvl w:val="0"/>
          <w:numId w:val="12"/>
        </w:numPr>
        <w:jc w:val="both"/>
        <w:rPr>
          <w:sz w:val="24"/>
          <w:szCs w:val="24"/>
          <w:lang w:val="en-US"/>
        </w:rPr>
      </w:pPr>
      <w:r w:rsidRPr="00EC27A7">
        <w:rPr>
          <w:sz w:val="24"/>
          <w:szCs w:val="24"/>
          <w:lang w:val="en-US"/>
        </w:rPr>
        <w:t xml:space="preserve">The </w:t>
      </w:r>
      <w:r w:rsidRPr="00EC27A7">
        <w:rPr>
          <w:b/>
          <w:sz w:val="24"/>
          <w:szCs w:val="24"/>
          <w:lang w:val="en-US"/>
        </w:rPr>
        <w:t>size of the funding involved</w:t>
      </w:r>
      <w:r w:rsidRPr="00EC27A7">
        <w:rPr>
          <w:sz w:val="24"/>
          <w:szCs w:val="24"/>
          <w:lang w:val="en-US"/>
        </w:rPr>
        <w:t xml:space="preserve">, and therefore how high the stakes were to </w:t>
      </w:r>
      <w:r w:rsidR="00091FB1">
        <w:rPr>
          <w:sz w:val="24"/>
          <w:szCs w:val="24"/>
          <w:lang w:val="en-US"/>
        </w:rPr>
        <w:t>make the partnership work. Y</w:t>
      </w:r>
      <w:r w:rsidRPr="00EC27A7">
        <w:rPr>
          <w:sz w:val="24"/>
          <w:szCs w:val="24"/>
          <w:lang w:val="en-US"/>
        </w:rPr>
        <w:t>et even though large amounts of money were involved</w:t>
      </w:r>
      <w:r w:rsidR="00091FB1">
        <w:rPr>
          <w:sz w:val="24"/>
          <w:szCs w:val="24"/>
          <w:lang w:val="en-US"/>
        </w:rPr>
        <w:t>,</w:t>
      </w:r>
      <w:r w:rsidRPr="00EC27A7">
        <w:rPr>
          <w:sz w:val="24"/>
          <w:szCs w:val="24"/>
          <w:lang w:val="en-US"/>
        </w:rPr>
        <w:t xml:space="preserve"> the same tensions emerged surrounding priorities, high institutional overheads for the academic partner, and low priority/investment in admin or finance support.  What is the role </w:t>
      </w:r>
      <w:r w:rsidRPr="00EC27A7">
        <w:rPr>
          <w:sz w:val="24"/>
          <w:szCs w:val="24"/>
          <w:lang w:val="en-US"/>
        </w:rPr>
        <w:lastRenderedPageBreak/>
        <w:t xml:space="preserve">of academics and universities to challenge the lack of provision for admin support, how can </w:t>
      </w:r>
      <w:r w:rsidR="00091FB1">
        <w:rPr>
          <w:sz w:val="24"/>
          <w:szCs w:val="24"/>
          <w:lang w:val="en-US"/>
        </w:rPr>
        <w:t>different</w:t>
      </w:r>
      <w:r w:rsidRPr="00EC27A7">
        <w:rPr>
          <w:sz w:val="24"/>
          <w:szCs w:val="24"/>
          <w:lang w:val="en-US"/>
        </w:rPr>
        <w:t xml:space="preserve"> types of partnership help in this?</w:t>
      </w:r>
    </w:p>
    <w:p w14:paraId="53485A81" w14:textId="548930D1" w:rsidR="00C84E11" w:rsidRPr="00EC27A7" w:rsidRDefault="00C84E11" w:rsidP="00EC27A7">
      <w:pPr>
        <w:pStyle w:val="ListParagraph"/>
        <w:numPr>
          <w:ilvl w:val="0"/>
          <w:numId w:val="12"/>
        </w:numPr>
        <w:jc w:val="both"/>
        <w:rPr>
          <w:sz w:val="24"/>
          <w:szCs w:val="24"/>
          <w:lang w:val="en-US"/>
        </w:rPr>
      </w:pPr>
      <w:r w:rsidRPr="00EC27A7">
        <w:rPr>
          <w:sz w:val="24"/>
          <w:szCs w:val="24"/>
          <w:lang w:val="en-US"/>
        </w:rPr>
        <w:t xml:space="preserve">The </w:t>
      </w:r>
      <w:r w:rsidRPr="00EC27A7">
        <w:rPr>
          <w:b/>
          <w:sz w:val="24"/>
          <w:szCs w:val="24"/>
          <w:lang w:val="en-US"/>
        </w:rPr>
        <w:t>donor</w:t>
      </w:r>
      <w:r w:rsidRPr="00EC27A7">
        <w:rPr>
          <w:sz w:val="24"/>
          <w:szCs w:val="24"/>
          <w:lang w:val="en-US"/>
        </w:rPr>
        <w:t xml:space="preserve"> in this particular </w:t>
      </w:r>
      <w:r w:rsidR="00091FB1">
        <w:rPr>
          <w:sz w:val="24"/>
          <w:szCs w:val="24"/>
          <w:lang w:val="en-US"/>
        </w:rPr>
        <w:t>case study</w:t>
      </w:r>
      <w:r w:rsidRPr="00EC27A7">
        <w:rPr>
          <w:sz w:val="24"/>
          <w:szCs w:val="24"/>
          <w:lang w:val="en-US"/>
        </w:rPr>
        <w:t xml:space="preserve"> was very hands off, and only interested in good project management a</w:t>
      </w:r>
      <w:r w:rsidR="00091FB1">
        <w:rPr>
          <w:sz w:val="24"/>
          <w:szCs w:val="24"/>
          <w:lang w:val="en-US"/>
        </w:rPr>
        <w:t xml:space="preserve">nd implementation to schedule. </w:t>
      </w:r>
      <w:r w:rsidRPr="00EC27A7">
        <w:rPr>
          <w:sz w:val="24"/>
          <w:szCs w:val="24"/>
          <w:lang w:val="en-US"/>
        </w:rPr>
        <w:t xml:space="preserve">This has benefits and challenges – sometimes donor involvement can be useful as </w:t>
      </w:r>
      <w:proofErr w:type="gramStart"/>
      <w:r w:rsidRPr="00EC27A7">
        <w:rPr>
          <w:sz w:val="24"/>
          <w:szCs w:val="24"/>
          <w:lang w:val="en-US"/>
        </w:rPr>
        <w:t>a</w:t>
      </w:r>
      <w:proofErr w:type="gramEnd"/>
      <w:r w:rsidRPr="00EC27A7">
        <w:rPr>
          <w:sz w:val="24"/>
          <w:szCs w:val="24"/>
          <w:lang w:val="en-US"/>
        </w:rPr>
        <w:t xml:space="preserve"> intermediary when things get stuck.</w:t>
      </w:r>
    </w:p>
    <w:p w14:paraId="19C4EA85" w14:textId="342A22DA" w:rsidR="00C84E11" w:rsidRPr="00EC27A7" w:rsidRDefault="00C84E11" w:rsidP="00EC27A7">
      <w:pPr>
        <w:pStyle w:val="ListParagraph"/>
        <w:numPr>
          <w:ilvl w:val="0"/>
          <w:numId w:val="12"/>
        </w:numPr>
        <w:jc w:val="both"/>
        <w:rPr>
          <w:sz w:val="24"/>
          <w:szCs w:val="24"/>
          <w:lang w:val="en-US"/>
        </w:rPr>
      </w:pPr>
      <w:r w:rsidRPr="00EC27A7">
        <w:rPr>
          <w:b/>
          <w:sz w:val="24"/>
          <w:szCs w:val="24"/>
          <w:lang w:val="en-US"/>
        </w:rPr>
        <w:t>Communication, dissemination and research</w:t>
      </w:r>
      <w:r w:rsidRPr="00EC27A7">
        <w:rPr>
          <w:sz w:val="24"/>
          <w:szCs w:val="24"/>
          <w:lang w:val="en-US"/>
        </w:rPr>
        <w:t xml:space="preserve"> </w:t>
      </w:r>
      <w:r w:rsidRPr="00EC27A7">
        <w:rPr>
          <w:b/>
          <w:sz w:val="24"/>
          <w:szCs w:val="24"/>
          <w:lang w:val="en-US"/>
        </w:rPr>
        <w:t>up</w:t>
      </w:r>
      <w:r w:rsidR="00091FB1">
        <w:rPr>
          <w:b/>
          <w:sz w:val="24"/>
          <w:szCs w:val="24"/>
          <w:lang w:val="en-US"/>
        </w:rPr>
        <w:t>take</w:t>
      </w:r>
      <w:r w:rsidRPr="00EC27A7">
        <w:rPr>
          <w:sz w:val="24"/>
          <w:szCs w:val="24"/>
          <w:lang w:val="en-US"/>
        </w:rPr>
        <w:t xml:space="preserve"> were not discussed at the onset – and yet </w:t>
      </w:r>
      <w:r w:rsidR="00091FB1">
        <w:rPr>
          <w:sz w:val="24"/>
          <w:szCs w:val="24"/>
          <w:lang w:val="en-US"/>
        </w:rPr>
        <w:t xml:space="preserve">this was a key point of tension. </w:t>
      </w:r>
      <w:r w:rsidRPr="00EC27A7">
        <w:rPr>
          <w:sz w:val="24"/>
          <w:szCs w:val="24"/>
          <w:lang w:val="en-US"/>
        </w:rPr>
        <w:t>Could the issues of research</w:t>
      </w:r>
      <w:r w:rsidR="00805C7A">
        <w:rPr>
          <w:sz w:val="24"/>
          <w:szCs w:val="24"/>
          <w:lang w:val="en-US"/>
        </w:rPr>
        <w:t xml:space="preserve"> </w:t>
      </w:r>
      <w:r w:rsidR="00805C7A" w:rsidRPr="00EC27A7">
        <w:rPr>
          <w:sz w:val="24"/>
          <w:szCs w:val="24"/>
          <w:lang w:val="en-US"/>
        </w:rPr>
        <w:t>communication</w:t>
      </w:r>
      <w:r w:rsidRPr="00EC27A7">
        <w:rPr>
          <w:sz w:val="24"/>
          <w:szCs w:val="24"/>
          <w:lang w:val="en-US"/>
        </w:rPr>
        <w:t xml:space="preserve"> </w:t>
      </w:r>
      <w:r w:rsidR="00805C7A">
        <w:rPr>
          <w:sz w:val="24"/>
          <w:szCs w:val="24"/>
          <w:lang w:val="en-US"/>
        </w:rPr>
        <w:t xml:space="preserve">have </w:t>
      </w:r>
      <w:r w:rsidRPr="00EC27A7">
        <w:rPr>
          <w:sz w:val="24"/>
          <w:szCs w:val="24"/>
          <w:lang w:val="en-US"/>
        </w:rPr>
        <w:t>been discussed earlier on in the partnership – or would this have been even more problematic, given that they would have been quite</w:t>
      </w:r>
      <w:r w:rsidR="00805C7A">
        <w:rPr>
          <w:sz w:val="24"/>
          <w:szCs w:val="24"/>
          <w:lang w:val="en-US"/>
        </w:rPr>
        <w:t xml:space="preserve"> abstract at that point in time?</w:t>
      </w:r>
      <w:r w:rsidRPr="00EC27A7">
        <w:rPr>
          <w:sz w:val="24"/>
          <w:szCs w:val="24"/>
          <w:lang w:val="en-US"/>
        </w:rPr>
        <w:t xml:space="preserve">  How much should be discussed at the beginning, how much can be pre-empted, and how much needs to be dealt with as it emerges?</w:t>
      </w:r>
    </w:p>
    <w:p w14:paraId="3265BA1F" w14:textId="2BAFD6D7" w:rsidR="00C94295" w:rsidRPr="00EC27A7" w:rsidRDefault="00C84E11" w:rsidP="00EC27A7">
      <w:pPr>
        <w:pStyle w:val="ListParagraph"/>
        <w:numPr>
          <w:ilvl w:val="0"/>
          <w:numId w:val="12"/>
        </w:numPr>
        <w:jc w:val="both"/>
        <w:rPr>
          <w:sz w:val="24"/>
          <w:szCs w:val="24"/>
          <w:lang w:val="en-US"/>
        </w:rPr>
      </w:pPr>
      <w:r w:rsidRPr="00EC27A7">
        <w:rPr>
          <w:sz w:val="24"/>
          <w:szCs w:val="24"/>
          <w:lang w:val="en-US"/>
        </w:rPr>
        <w:t xml:space="preserve">The challenge of </w:t>
      </w:r>
      <w:r w:rsidRPr="00EC27A7">
        <w:rPr>
          <w:b/>
          <w:sz w:val="24"/>
          <w:szCs w:val="24"/>
          <w:lang w:val="en-US"/>
        </w:rPr>
        <w:t>integrating research and service delivery</w:t>
      </w:r>
      <w:r w:rsidRPr="00EC27A7">
        <w:rPr>
          <w:sz w:val="24"/>
          <w:szCs w:val="24"/>
          <w:lang w:val="en-US"/>
        </w:rPr>
        <w:t xml:space="preserve"> – does this make these partnerships more complex and likely to experience tension, or does it provide a richer incentive on both sides for collaboration</w:t>
      </w:r>
      <w:r w:rsidR="00FB64A9" w:rsidRPr="00EC27A7">
        <w:rPr>
          <w:sz w:val="24"/>
          <w:szCs w:val="24"/>
          <w:lang w:val="en-US"/>
        </w:rPr>
        <w:t>?</w:t>
      </w:r>
      <w:r w:rsidR="00B73DF7" w:rsidRPr="00EC27A7">
        <w:rPr>
          <w:sz w:val="24"/>
          <w:szCs w:val="24"/>
          <w:lang w:val="en-US"/>
        </w:rPr>
        <w:t xml:space="preserve"> Should we </w:t>
      </w:r>
      <w:proofErr w:type="spellStart"/>
      <w:r w:rsidR="00B73DF7" w:rsidRPr="00EC27A7">
        <w:rPr>
          <w:sz w:val="24"/>
          <w:szCs w:val="24"/>
          <w:lang w:val="en-US"/>
        </w:rPr>
        <w:t>categorise</w:t>
      </w:r>
      <w:proofErr w:type="spellEnd"/>
      <w:r w:rsidR="00B73DF7" w:rsidRPr="00EC27A7">
        <w:rPr>
          <w:sz w:val="24"/>
          <w:szCs w:val="24"/>
          <w:lang w:val="en-US"/>
        </w:rPr>
        <w:t xml:space="preserve"> partnerships differently – i.e. some aimed at changing practice and some are focused on understanding practice?</w:t>
      </w:r>
      <w:r w:rsidR="0060327B">
        <w:rPr>
          <w:sz w:val="24"/>
          <w:szCs w:val="24"/>
          <w:lang w:val="en-US"/>
        </w:rPr>
        <w:t xml:space="preserve"> And what does this mean for ‘evidence’?</w:t>
      </w:r>
    </w:p>
    <w:p w14:paraId="03A20DE2" w14:textId="0DC564BF" w:rsidR="00B73DF7" w:rsidRPr="00EC27A7" w:rsidRDefault="00B73DF7" w:rsidP="00EC27A7">
      <w:pPr>
        <w:pStyle w:val="ListParagraph"/>
        <w:numPr>
          <w:ilvl w:val="0"/>
          <w:numId w:val="12"/>
        </w:numPr>
        <w:jc w:val="both"/>
        <w:rPr>
          <w:sz w:val="24"/>
          <w:szCs w:val="24"/>
          <w:lang w:val="en-US"/>
        </w:rPr>
      </w:pPr>
      <w:r w:rsidRPr="00EC27A7">
        <w:rPr>
          <w:sz w:val="24"/>
          <w:szCs w:val="24"/>
          <w:lang w:val="en-US"/>
        </w:rPr>
        <w:t xml:space="preserve">How each institution </w:t>
      </w:r>
      <w:r w:rsidRPr="00EC27A7">
        <w:rPr>
          <w:b/>
          <w:sz w:val="24"/>
          <w:szCs w:val="24"/>
          <w:lang w:val="en-US"/>
        </w:rPr>
        <w:t>used and exerted power</w:t>
      </w:r>
      <w:r w:rsidRPr="00EC27A7">
        <w:rPr>
          <w:sz w:val="24"/>
          <w:szCs w:val="24"/>
          <w:lang w:val="en-US"/>
        </w:rPr>
        <w:t xml:space="preserve"> within the relationship – the INGO held the purse strings, so had the power in that way, but the research was managed by the university </w:t>
      </w:r>
      <w:r w:rsidR="0060327B">
        <w:rPr>
          <w:sz w:val="24"/>
          <w:szCs w:val="24"/>
          <w:lang w:val="en-US"/>
        </w:rPr>
        <w:t>on the basis of their</w:t>
      </w:r>
      <w:r w:rsidRPr="00EC27A7">
        <w:rPr>
          <w:sz w:val="24"/>
          <w:szCs w:val="24"/>
          <w:lang w:val="en-US"/>
        </w:rPr>
        <w:t xml:space="preserve"> </w:t>
      </w:r>
      <w:r w:rsidR="0060327B">
        <w:rPr>
          <w:sz w:val="24"/>
          <w:szCs w:val="24"/>
          <w:lang w:val="en-US"/>
        </w:rPr>
        <w:t>‘</w:t>
      </w:r>
      <w:r w:rsidRPr="00EC27A7">
        <w:rPr>
          <w:sz w:val="24"/>
          <w:szCs w:val="24"/>
          <w:lang w:val="en-US"/>
        </w:rPr>
        <w:t>research expertise</w:t>
      </w:r>
      <w:r w:rsidR="0060327B">
        <w:rPr>
          <w:sz w:val="24"/>
          <w:szCs w:val="24"/>
          <w:lang w:val="en-US"/>
        </w:rPr>
        <w:t>’</w:t>
      </w:r>
      <w:r w:rsidRPr="00EC27A7">
        <w:rPr>
          <w:sz w:val="24"/>
          <w:szCs w:val="24"/>
          <w:lang w:val="en-US"/>
        </w:rPr>
        <w:t xml:space="preserve"> and </w:t>
      </w:r>
      <w:r w:rsidR="0060327B">
        <w:rPr>
          <w:sz w:val="24"/>
          <w:szCs w:val="24"/>
          <w:lang w:val="en-US"/>
        </w:rPr>
        <w:t>‘</w:t>
      </w:r>
      <w:r w:rsidRPr="00EC27A7">
        <w:rPr>
          <w:sz w:val="24"/>
          <w:szCs w:val="24"/>
          <w:lang w:val="en-US"/>
        </w:rPr>
        <w:t>capacity</w:t>
      </w:r>
      <w:r w:rsidR="0060327B">
        <w:rPr>
          <w:sz w:val="24"/>
          <w:szCs w:val="24"/>
          <w:lang w:val="en-US"/>
        </w:rPr>
        <w:t>’</w:t>
      </w:r>
      <w:r w:rsidRPr="00EC27A7">
        <w:rPr>
          <w:sz w:val="24"/>
          <w:szCs w:val="24"/>
          <w:lang w:val="en-US"/>
        </w:rPr>
        <w:t xml:space="preserve">, so there was a mutual dependency but </w:t>
      </w:r>
      <w:r w:rsidR="006F31EC">
        <w:rPr>
          <w:sz w:val="24"/>
          <w:szCs w:val="24"/>
          <w:lang w:val="en-US"/>
        </w:rPr>
        <w:t>different types of power.  More</w:t>
      </w:r>
      <w:r w:rsidRPr="00EC27A7">
        <w:rPr>
          <w:sz w:val="24"/>
          <w:szCs w:val="24"/>
          <w:lang w:val="en-US"/>
        </w:rPr>
        <w:t>over, the individuals in the partnership experienced power differentl</w:t>
      </w:r>
      <w:r w:rsidR="0060327B">
        <w:rPr>
          <w:sz w:val="24"/>
          <w:szCs w:val="24"/>
          <w:lang w:val="en-US"/>
        </w:rPr>
        <w:t>y within their own institutions:</w:t>
      </w:r>
      <w:r w:rsidRPr="00EC27A7">
        <w:rPr>
          <w:sz w:val="24"/>
          <w:szCs w:val="24"/>
          <w:lang w:val="en-US"/>
        </w:rPr>
        <w:t xml:space="preserve"> the academic was relatively powerless in her initial faculty, and needed the </w:t>
      </w:r>
      <w:r w:rsidR="0060327B">
        <w:rPr>
          <w:sz w:val="24"/>
          <w:szCs w:val="24"/>
          <w:lang w:val="en-US"/>
        </w:rPr>
        <w:t>I</w:t>
      </w:r>
      <w:r w:rsidRPr="00EC27A7">
        <w:rPr>
          <w:sz w:val="24"/>
          <w:szCs w:val="24"/>
          <w:lang w:val="en-US"/>
        </w:rPr>
        <w:t xml:space="preserve">NGO input/exertion of funding power to ensure that the project was able to start at all (the </w:t>
      </w:r>
      <w:r w:rsidR="0060327B">
        <w:rPr>
          <w:sz w:val="24"/>
          <w:szCs w:val="24"/>
          <w:lang w:val="en-US"/>
        </w:rPr>
        <w:t>I</w:t>
      </w:r>
      <w:r w:rsidRPr="00EC27A7">
        <w:rPr>
          <w:sz w:val="24"/>
          <w:szCs w:val="24"/>
          <w:lang w:val="en-US"/>
        </w:rPr>
        <w:t>NGO staff wrote to the university management regarding their concerns about lack of administrative and project support to the researcher).</w:t>
      </w:r>
    </w:p>
    <w:p w14:paraId="7AFB49AD" w14:textId="7E87DFAE" w:rsidR="004529BC" w:rsidRPr="00EC27A7" w:rsidRDefault="00B73DF7" w:rsidP="00EC27A7">
      <w:pPr>
        <w:pStyle w:val="ListParagraph"/>
        <w:numPr>
          <w:ilvl w:val="0"/>
          <w:numId w:val="12"/>
        </w:numPr>
        <w:jc w:val="both"/>
        <w:rPr>
          <w:sz w:val="24"/>
          <w:szCs w:val="24"/>
          <w:lang w:val="en-US"/>
        </w:rPr>
      </w:pPr>
      <w:r w:rsidRPr="00EC27A7">
        <w:rPr>
          <w:sz w:val="24"/>
          <w:szCs w:val="24"/>
          <w:lang w:val="en-US"/>
        </w:rPr>
        <w:t xml:space="preserve">The </w:t>
      </w:r>
      <w:r w:rsidRPr="00EC27A7">
        <w:rPr>
          <w:b/>
          <w:sz w:val="24"/>
          <w:szCs w:val="24"/>
          <w:lang w:val="en-US"/>
        </w:rPr>
        <w:t>space and ability to resolve relationship</w:t>
      </w:r>
      <w:r w:rsidRPr="00EC27A7">
        <w:rPr>
          <w:sz w:val="24"/>
          <w:szCs w:val="24"/>
          <w:lang w:val="en-US"/>
        </w:rPr>
        <w:t xml:space="preserve"> issues and differences in opinions about the project focus, timings, ultimate aims (to save lives or </w:t>
      </w:r>
      <w:r w:rsidR="0060327B">
        <w:rPr>
          <w:sz w:val="24"/>
          <w:szCs w:val="24"/>
          <w:lang w:val="en-US"/>
        </w:rPr>
        <w:t xml:space="preserve">to </w:t>
      </w:r>
      <w:r w:rsidRPr="00EC27A7">
        <w:rPr>
          <w:sz w:val="24"/>
          <w:szCs w:val="24"/>
          <w:lang w:val="en-US"/>
        </w:rPr>
        <w:t>research how best to save lives) played out in different ways and different times, and when the deadline was closer (e</w:t>
      </w:r>
      <w:r w:rsidR="0060327B">
        <w:rPr>
          <w:sz w:val="24"/>
          <w:szCs w:val="24"/>
          <w:lang w:val="en-US"/>
        </w:rPr>
        <w:t>.</w:t>
      </w:r>
      <w:r w:rsidRPr="00EC27A7">
        <w:rPr>
          <w:sz w:val="24"/>
          <w:szCs w:val="24"/>
          <w:lang w:val="en-US"/>
        </w:rPr>
        <w:t>g</w:t>
      </w:r>
      <w:r w:rsidR="0060327B">
        <w:rPr>
          <w:sz w:val="24"/>
          <w:szCs w:val="24"/>
          <w:lang w:val="en-US"/>
        </w:rPr>
        <w:t>.</w:t>
      </w:r>
      <w:r w:rsidRPr="00EC27A7">
        <w:rPr>
          <w:sz w:val="24"/>
          <w:szCs w:val="24"/>
          <w:lang w:val="en-US"/>
        </w:rPr>
        <w:t xml:space="preserve"> with the event at the houses of parliament) there was greater pressure to resolve differences – and this actually made compromise easier.</w:t>
      </w:r>
    </w:p>
    <w:p w14:paraId="154662FE" w14:textId="5B751B07" w:rsidR="00EC27A7" w:rsidRPr="00EC27A7" w:rsidRDefault="00C94295" w:rsidP="00EC27A7">
      <w:pPr>
        <w:pStyle w:val="ListParagraph"/>
        <w:numPr>
          <w:ilvl w:val="0"/>
          <w:numId w:val="12"/>
        </w:numPr>
        <w:jc w:val="both"/>
        <w:rPr>
          <w:sz w:val="24"/>
          <w:szCs w:val="24"/>
          <w:lang w:val="en-US"/>
        </w:rPr>
      </w:pPr>
      <w:r w:rsidRPr="00EC27A7">
        <w:rPr>
          <w:sz w:val="24"/>
          <w:szCs w:val="24"/>
          <w:lang w:val="en-US"/>
        </w:rPr>
        <w:t xml:space="preserve">Could </w:t>
      </w:r>
      <w:r w:rsidR="004529BC" w:rsidRPr="00EC27A7">
        <w:rPr>
          <w:sz w:val="24"/>
          <w:szCs w:val="24"/>
          <w:lang w:val="en-US"/>
        </w:rPr>
        <w:t xml:space="preserve">the </w:t>
      </w:r>
      <w:r w:rsidR="004529BC" w:rsidRPr="00EC27A7">
        <w:rPr>
          <w:b/>
          <w:sz w:val="24"/>
          <w:szCs w:val="24"/>
          <w:lang w:val="en-US"/>
        </w:rPr>
        <w:t>INGO</w:t>
      </w:r>
      <w:r w:rsidRPr="00EC27A7">
        <w:rPr>
          <w:b/>
          <w:sz w:val="24"/>
          <w:szCs w:val="24"/>
          <w:lang w:val="en-US"/>
        </w:rPr>
        <w:t xml:space="preserve"> have had more input into the research</w:t>
      </w:r>
      <w:r w:rsidRPr="00EC27A7">
        <w:rPr>
          <w:sz w:val="24"/>
          <w:szCs w:val="24"/>
          <w:lang w:val="en-US"/>
        </w:rPr>
        <w:t xml:space="preserve"> without stepping on toes?</w:t>
      </w:r>
      <w:r w:rsidR="004529BC" w:rsidRPr="00EC27A7">
        <w:rPr>
          <w:sz w:val="24"/>
          <w:szCs w:val="24"/>
          <w:lang w:val="en-US"/>
        </w:rPr>
        <w:t xml:space="preserve"> </w:t>
      </w:r>
      <w:r w:rsidR="00B73DF7" w:rsidRPr="00EC27A7">
        <w:rPr>
          <w:sz w:val="24"/>
          <w:szCs w:val="24"/>
          <w:lang w:val="en-US"/>
        </w:rPr>
        <w:t xml:space="preserve">In this particular case there was an issue of capacity </w:t>
      </w:r>
      <w:r w:rsidR="0060327B">
        <w:rPr>
          <w:sz w:val="24"/>
          <w:szCs w:val="24"/>
          <w:lang w:val="en-US"/>
        </w:rPr>
        <w:t>with</w:t>
      </w:r>
      <w:r w:rsidR="00B73DF7" w:rsidRPr="00EC27A7">
        <w:rPr>
          <w:sz w:val="24"/>
          <w:szCs w:val="24"/>
          <w:lang w:val="en-US"/>
        </w:rPr>
        <w:t xml:space="preserve">in the </w:t>
      </w:r>
      <w:r w:rsidR="0060327B">
        <w:rPr>
          <w:sz w:val="24"/>
          <w:szCs w:val="24"/>
          <w:lang w:val="en-US"/>
        </w:rPr>
        <w:t>INGO:</w:t>
      </w:r>
      <w:r w:rsidR="00B73DF7" w:rsidRPr="00EC27A7">
        <w:rPr>
          <w:sz w:val="24"/>
          <w:szCs w:val="24"/>
          <w:lang w:val="en-US"/>
        </w:rPr>
        <w:t xml:space="preserve"> the organization had taken the decision not to build their own research capacity, but to partner with ot</w:t>
      </w:r>
      <w:r w:rsidR="0060327B">
        <w:rPr>
          <w:sz w:val="24"/>
          <w:szCs w:val="24"/>
          <w:lang w:val="en-US"/>
        </w:rPr>
        <w:t>hers to be able to do research. T</w:t>
      </w:r>
      <w:r w:rsidR="00B73DF7" w:rsidRPr="00EC27A7">
        <w:rPr>
          <w:sz w:val="24"/>
          <w:szCs w:val="24"/>
          <w:lang w:val="en-US"/>
        </w:rPr>
        <w:t xml:space="preserve">his </w:t>
      </w:r>
      <w:r w:rsidR="0060327B">
        <w:rPr>
          <w:sz w:val="24"/>
          <w:szCs w:val="24"/>
          <w:lang w:val="en-US"/>
        </w:rPr>
        <w:t>resulted in very limited engagement by</w:t>
      </w:r>
      <w:r w:rsidR="00B73DF7" w:rsidRPr="00EC27A7">
        <w:rPr>
          <w:sz w:val="24"/>
          <w:szCs w:val="24"/>
          <w:lang w:val="en-US"/>
        </w:rPr>
        <w:t xml:space="preserve"> the </w:t>
      </w:r>
      <w:r w:rsidR="0060327B">
        <w:rPr>
          <w:sz w:val="24"/>
          <w:szCs w:val="24"/>
          <w:lang w:val="en-US"/>
        </w:rPr>
        <w:t>I</w:t>
      </w:r>
      <w:r w:rsidR="00B73DF7" w:rsidRPr="00EC27A7">
        <w:rPr>
          <w:sz w:val="24"/>
          <w:szCs w:val="24"/>
          <w:lang w:val="en-US"/>
        </w:rPr>
        <w:t>NGO in research design</w:t>
      </w:r>
      <w:r w:rsidR="0060327B">
        <w:rPr>
          <w:sz w:val="24"/>
          <w:szCs w:val="24"/>
          <w:lang w:val="en-US"/>
        </w:rPr>
        <w:t>, especially at the earliest stages. T</w:t>
      </w:r>
      <w:r w:rsidR="00EC27A7" w:rsidRPr="00EC27A7">
        <w:rPr>
          <w:sz w:val="24"/>
          <w:szCs w:val="24"/>
          <w:lang w:val="en-US"/>
        </w:rPr>
        <w:t>he</w:t>
      </w:r>
      <w:r w:rsidR="004529BC" w:rsidRPr="00EC27A7">
        <w:rPr>
          <w:sz w:val="24"/>
          <w:szCs w:val="24"/>
          <w:lang w:val="en-US"/>
        </w:rPr>
        <w:t xml:space="preserve"> second</w:t>
      </w:r>
      <w:r w:rsidR="00EC27A7" w:rsidRPr="00EC27A7">
        <w:rPr>
          <w:sz w:val="24"/>
          <w:szCs w:val="24"/>
          <w:lang w:val="en-US"/>
        </w:rPr>
        <w:t xml:space="preserve"> NGO project officer</w:t>
      </w:r>
      <w:r w:rsidRPr="00EC27A7">
        <w:rPr>
          <w:sz w:val="24"/>
          <w:szCs w:val="24"/>
          <w:lang w:val="en-US"/>
        </w:rPr>
        <w:t xml:space="preserve"> was </w:t>
      </w:r>
      <w:r w:rsidR="004529BC" w:rsidRPr="00EC27A7">
        <w:rPr>
          <w:sz w:val="24"/>
          <w:szCs w:val="24"/>
          <w:lang w:val="en-US"/>
        </w:rPr>
        <w:t xml:space="preserve">a PhD student, </w:t>
      </w:r>
      <w:r w:rsidR="00EC27A7" w:rsidRPr="00EC27A7">
        <w:rPr>
          <w:sz w:val="24"/>
          <w:szCs w:val="24"/>
          <w:lang w:val="en-US"/>
        </w:rPr>
        <w:t xml:space="preserve">and </w:t>
      </w:r>
      <w:r w:rsidR="004529BC" w:rsidRPr="00EC27A7">
        <w:rPr>
          <w:sz w:val="24"/>
          <w:szCs w:val="24"/>
          <w:lang w:val="en-US"/>
        </w:rPr>
        <w:t>was more engaged</w:t>
      </w:r>
      <w:r w:rsidR="0060327B">
        <w:rPr>
          <w:sz w:val="24"/>
          <w:szCs w:val="24"/>
          <w:lang w:val="en-US"/>
        </w:rPr>
        <w:t>, though</w:t>
      </w:r>
      <w:r w:rsidR="00EC27A7" w:rsidRPr="00EC27A7">
        <w:rPr>
          <w:sz w:val="24"/>
          <w:szCs w:val="24"/>
          <w:lang w:val="en-US"/>
        </w:rPr>
        <w:t xml:space="preserve"> this </w:t>
      </w:r>
      <w:r w:rsidR="00EC27A7" w:rsidRPr="00EC27A7">
        <w:rPr>
          <w:sz w:val="24"/>
          <w:szCs w:val="24"/>
          <w:lang w:val="en-US"/>
        </w:rPr>
        <w:lastRenderedPageBreak/>
        <w:t>could also have been</w:t>
      </w:r>
      <w:r w:rsidRPr="00EC27A7">
        <w:rPr>
          <w:sz w:val="24"/>
          <w:szCs w:val="24"/>
          <w:lang w:val="en-US"/>
        </w:rPr>
        <w:t xml:space="preserve"> due to timing </w:t>
      </w:r>
      <w:r w:rsidR="004529BC" w:rsidRPr="00EC27A7">
        <w:rPr>
          <w:sz w:val="24"/>
          <w:szCs w:val="24"/>
          <w:lang w:val="en-US"/>
        </w:rPr>
        <w:t xml:space="preserve">with more </w:t>
      </w:r>
      <w:r w:rsidR="0060327B">
        <w:rPr>
          <w:sz w:val="24"/>
          <w:szCs w:val="24"/>
          <w:lang w:val="en-US"/>
        </w:rPr>
        <w:t xml:space="preserve">available </w:t>
      </w:r>
      <w:r w:rsidR="004529BC" w:rsidRPr="00EC27A7">
        <w:rPr>
          <w:sz w:val="24"/>
          <w:szCs w:val="24"/>
          <w:lang w:val="en-US"/>
        </w:rPr>
        <w:t>data</w:t>
      </w:r>
      <w:r w:rsidR="00EC27A7" w:rsidRPr="00EC27A7">
        <w:rPr>
          <w:sz w:val="24"/>
          <w:szCs w:val="24"/>
          <w:lang w:val="en-US"/>
        </w:rPr>
        <w:t xml:space="preserve">, and in fact she was deliberately recruited by the NGO because of her </w:t>
      </w:r>
      <w:r w:rsidR="0060327B">
        <w:rPr>
          <w:sz w:val="24"/>
          <w:szCs w:val="24"/>
          <w:lang w:val="en-US"/>
        </w:rPr>
        <w:t>research</w:t>
      </w:r>
      <w:r w:rsidR="00EC27A7" w:rsidRPr="00EC27A7">
        <w:rPr>
          <w:sz w:val="24"/>
          <w:szCs w:val="24"/>
          <w:lang w:val="en-US"/>
        </w:rPr>
        <w:t xml:space="preserve"> experience</w:t>
      </w:r>
      <w:r w:rsidR="0060327B">
        <w:rPr>
          <w:sz w:val="24"/>
          <w:szCs w:val="24"/>
          <w:lang w:val="en-US"/>
        </w:rPr>
        <w:t xml:space="preserve">. </w:t>
      </w:r>
      <w:r w:rsidR="00EC27A7" w:rsidRPr="00EC27A7">
        <w:rPr>
          <w:sz w:val="24"/>
          <w:szCs w:val="24"/>
          <w:lang w:val="en-US"/>
        </w:rPr>
        <w:t xml:space="preserve">But the research </w:t>
      </w:r>
      <w:r w:rsidR="0060327B">
        <w:rPr>
          <w:sz w:val="24"/>
          <w:szCs w:val="24"/>
          <w:lang w:val="en-US"/>
        </w:rPr>
        <w:t xml:space="preserve">was </w:t>
      </w:r>
      <w:r w:rsidR="00EC27A7" w:rsidRPr="00EC27A7">
        <w:rPr>
          <w:sz w:val="24"/>
          <w:szCs w:val="24"/>
          <w:lang w:val="en-US"/>
        </w:rPr>
        <w:t>generally very ‘academic’ in its conception – it did not try to build with/from NGOs experience of research (a point discussed in detail below).</w:t>
      </w:r>
    </w:p>
    <w:p w14:paraId="4850688A" w14:textId="2694FF82" w:rsidR="00AF41AD" w:rsidRPr="00EC27A7" w:rsidRDefault="00EC27A7" w:rsidP="00EC27A7">
      <w:pPr>
        <w:pStyle w:val="ListParagraph"/>
        <w:numPr>
          <w:ilvl w:val="0"/>
          <w:numId w:val="12"/>
        </w:numPr>
        <w:jc w:val="both"/>
        <w:rPr>
          <w:sz w:val="24"/>
          <w:szCs w:val="24"/>
          <w:lang w:val="en-US"/>
        </w:rPr>
      </w:pPr>
      <w:r w:rsidRPr="00EC27A7">
        <w:rPr>
          <w:sz w:val="24"/>
          <w:szCs w:val="24"/>
          <w:lang w:val="en-US"/>
        </w:rPr>
        <w:t xml:space="preserve">The two different types of </w:t>
      </w:r>
      <w:r w:rsidR="00C94295" w:rsidRPr="00EC27A7">
        <w:rPr>
          <w:sz w:val="24"/>
          <w:szCs w:val="24"/>
          <w:lang w:val="en-US"/>
        </w:rPr>
        <w:t xml:space="preserve">organizations have </w:t>
      </w:r>
      <w:r w:rsidR="00C94295" w:rsidRPr="00EC27A7">
        <w:rPr>
          <w:b/>
          <w:sz w:val="24"/>
          <w:szCs w:val="24"/>
          <w:lang w:val="en-US"/>
        </w:rPr>
        <w:t xml:space="preserve">different stakes in the data and research </w:t>
      </w:r>
      <w:r w:rsidR="00AF41AD" w:rsidRPr="00EC27A7">
        <w:rPr>
          <w:sz w:val="24"/>
          <w:szCs w:val="24"/>
          <w:lang w:val="en-US"/>
        </w:rPr>
        <w:t>– e.g.</w:t>
      </w:r>
      <w:r w:rsidR="00C94295" w:rsidRPr="00EC27A7">
        <w:rPr>
          <w:sz w:val="24"/>
          <w:szCs w:val="24"/>
          <w:lang w:val="en-US"/>
        </w:rPr>
        <w:t xml:space="preserve"> academics are less interested in the results</w:t>
      </w:r>
      <w:r w:rsidR="00AF41AD" w:rsidRPr="00EC27A7">
        <w:rPr>
          <w:sz w:val="24"/>
          <w:szCs w:val="24"/>
          <w:lang w:val="en-US"/>
        </w:rPr>
        <w:t xml:space="preserve"> themselves</w:t>
      </w:r>
      <w:r w:rsidR="00C94295" w:rsidRPr="00EC27A7">
        <w:rPr>
          <w:sz w:val="24"/>
          <w:szCs w:val="24"/>
          <w:lang w:val="en-US"/>
        </w:rPr>
        <w:t xml:space="preserve">, </w:t>
      </w:r>
      <w:r w:rsidRPr="00EC27A7">
        <w:rPr>
          <w:sz w:val="24"/>
          <w:szCs w:val="24"/>
          <w:lang w:val="en-US"/>
        </w:rPr>
        <w:t>but they do</w:t>
      </w:r>
      <w:r w:rsidR="00C94295" w:rsidRPr="00EC27A7">
        <w:rPr>
          <w:sz w:val="24"/>
          <w:szCs w:val="24"/>
          <w:lang w:val="en-US"/>
        </w:rPr>
        <w:t xml:space="preserve"> need clean results</w:t>
      </w:r>
      <w:r w:rsidR="00AF41AD" w:rsidRPr="00EC27A7">
        <w:rPr>
          <w:sz w:val="24"/>
          <w:szCs w:val="24"/>
          <w:lang w:val="en-US"/>
        </w:rPr>
        <w:t xml:space="preserve"> and intellectual property, while for INGOs </w:t>
      </w:r>
      <w:r w:rsidRPr="00EC27A7">
        <w:rPr>
          <w:sz w:val="24"/>
          <w:szCs w:val="24"/>
          <w:lang w:val="en-US"/>
        </w:rPr>
        <w:t xml:space="preserve">the interest in </w:t>
      </w:r>
      <w:r w:rsidR="0060327B">
        <w:rPr>
          <w:sz w:val="24"/>
          <w:szCs w:val="24"/>
          <w:lang w:val="en-US"/>
        </w:rPr>
        <w:t>key findings</w:t>
      </w:r>
      <w:r w:rsidRPr="00EC27A7">
        <w:rPr>
          <w:sz w:val="24"/>
          <w:szCs w:val="24"/>
          <w:lang w:val="en-US"/>
        </w:rPr>
        <w:t xml:space="preserve">, and </w:t>
      </w:r>
      <w:r w:rsidR="0060327B">
        <w:rPr>
          <w:sz w:val="24"/>
          <w:szCs w:val="24"/>
          <w:lang w:val="en-US"/>
        </w:rPr>
        <w:t>the implications for changing</w:t>
      </w:r>
      <w:r w:rsidRPr="00EC27A7">
        <w:rPr>
          <w:sz w:val="24"/>
          <w:szCs w:val="24"/>
          <w:lang w:val="en-US"/>
        </w:rPr>
        <w:t xml:space="preserve"> service delivery is </w:t>
      </w:r>
      <w:r w:rsidR="0060327B">
        <w:rPr>
          <w:sz w:val="24"/>
          <w:szCs w:val="24"/>
          <w:lang w:val="en-US"/>
        </w:rPr>
        <w:t>crucial.</w:t>
      </w:r>
      <w:r w:rsidRPr="00EC27A7">
        <w:rPr>
          <w:sz w:val="24"/>
          <w:szCs w:val="24"/>
          <w:lang w:val="en-US"/>
        </w:rPr>
        <w:t xml:space="preserve"> </w:t>
      </w:r>
      <w:r w:rsidR="0060327B">
        <w:rPr>
          <w:sz w:val="24"/>
          <w:szCs w:val="24"/>
          <w:lang w:val="en-US"/>
        </w:rPr>
        <w:t>In this way</w:t>
      </w:r>
      <w:r w:rsidRPr="00EC27A7">
        <w:rPr>
          <w:sz w:val="24"/>
          <w:szCs w:val="24"/>
          <w:lang w:val="en-US"/>
        </w:rPr>
        <w:t xml:space="preserve">, although the </w:t>
      </w:r>
      <w:r w:rsidR="0060327B">
        <w:rPr>
          <w:sz w:val="24"/>
          <w:szCs w:val="24"/>
          <w:lang w:val="en-US"/>
        </w:rPr>
        <w:t>I</w:t>
      </w:r>
      <w:r w:rsidRPr="00EC27A7">
        <w:rPr>
          <w:sz w:val="24"/>
          <w:szCs w:val="24"/>
          <w:lang w:val="en-US"/>
        </w:rPr>
        <w:t>NGO did not participate in research design</w:t>
      </w:r>
      <w:r w:rsidR="0060327B">
        <w:rPr>
          <w:sz w:val="24"/>
          <w:szCs w:val="24"/>
          <w:lang w:val="en-US"/>
        </w:rPr>
        <w:t>,</w:t>
      </w:r>
      <w:r w:rsidRPr="00EC27A7">
        <w:rPr>
          <w:sz w:val="24"/>
          <w:szCs w:val="24"/>
          <w:lang w:val="en-US"/>
        </w:rPr>
        <w:t xml:space="preserve"> the staff did participate more in interpretation, analysis and messaging.  </w:t>
      </w:r>
    </w:p>
    <w:p w14:paraId="714F082F" w14:textId="77777777" w:rsidR="0060327B" w:rsidRDefault="00EC27A7" w:rsidP="0060327B">
      <w:pPr>
        <w:pStyle w:val="ListParagraph"/>
        <w:numPr>
          <w:ilvl w:val="0"/>
          <w:numId w:val="12"/>
        </w:numPr>
        <w:jc w:val="both"/>
        <w:rPr>
          <w:sz w:val="24"/>
          <w:szCs w:val="24"/>
          <w:lang w:val="en-US"/>
        </w:rPr>
      </w:pPr>
      <w:r w:rsidRPr="00EC27A7">
        <w:rPr>
          <w:sz w:val="24"/>
          <w:szCs w:val="24"/>
          <w:lang w:val="en-US"/>
        </w:rPr>
        <w:t xml:space="preserve">The fact that the </w:t>
      </w:r>
      <w:r w:rsidRPr="00EC27A7">
        <w:rPr>
          <w:b/>
          <w:sz w:val="24"/>
          <w:szCs w:val="24"/>
          <w:lang w:val="en-US"/>
        </w:rPr>
        <w:t>nature of evidence is shifting in the academic sector</w:t>
      </w:r>
      <w:r w:rsidRPr="00EC27A7">
        <w:rPr>
          <w:sz w:val="24"/>
          <w:szCs w:val="24"/>
          <w:lang w:val="en-US"/>
        </w:rPr>
        <w:t xml:space="preserve"> is interesting – t</w:t>
      </w:r>
      <w:r w:rsidR="0060327B">
        <w:rPr>
          <w:sz w:val="24"/>
          <w:szCs w:val="24"/>
          <w:lang w:val="en-US"/>
        </w:rPr>
        <w:t>here is an increasing interest</w:t>
      </w:r>
      <w:r w:rsidRPr="00EC27A7">
        <w:rPr>
          <w:sz w:val="24"/>
          <w:szCs w:val="24"/>
          <w:lang w:val="en-US"/>
        </w:rPr>
        <w:t xml:space="preserve"> within the whole </w:t>
      </w:r>
      <w:r w:rsidR="0060327B">
        <w:rPr>
          <w:sz w:val="24"/>
          <w:szCs w:val="24"/>
          <w:lang w:val="en-US"/>
        </w:rPr>
        <w:t>higher education</w:t>
      </w:r>
      <w:r w:rsidRPr="00EC27A7">
        <w:rPr>
          <w:sz w:val="24"/>
          <w:szCs w:val="24"/>
          <w:lang w:val="en-US"/>
        </w:rPr>
        <w:t xml:space="preserve"> </w:t>
      </w:r>
      <w:r w:rsidR="0060327B">
        <w:rPr>
          <w:sz w:val="24"/>
          <w:szCs w:val="24"/>
          <w:lang w:val="en-US"/>
        </w:rPr>
        <w:t>system</w:t>
      </w:r>
      <w:r w:rsidRPr="00EC27A7">
        <w:rPr>
          <w:sz w:val="24"/>
          <w:szCs w:val="24"/>
          <w:lang w:val="en-US"/>
        </w:rPr>
        <w:t xml:space="preserve"> on non-academic evidence and therefore as the NGO outputs were produced they became of more interest to the university – who could claim research impact.</w:t>
      </w:r>
    </w:p>
    <w:p w14:paraId="2C0078E2" w14:textId="728D4A5D" w:rsidR="00C94295" w:rsidRDefault="00EC27A7" w:rsidP="0060327B">
      <w:pPr>
        <w:pStyle w:val="ListParagraph"/>
        <w:numPr>
          <w:ilvl w:val="0"/>
          <w:numId w:val="12"/>
        </w:numPr>
        <w:jc w:val="both"/>
        <w:rPr>
          <w:sz w:val="24"/>
          <w:szCs w:val="24"/>
          <w:lang w:val="en-US"/>
        </w:rPr>
      </w:pPr>
      <w:r w:rsidRPr="0060327B">
        <w:rPr>
          <w:sz w:val="24"/>
          <w:szCs w:val="24"/>
          <w:lang w:val="en-US"/>
        </w:rPr>
        <w:t xml:space="preserve">Although the research period has finished there are </w:t>
      </w:r>
      <w:r w:rsidR="00C94295" w:rsidRPr="0060327B">
        <w:rPr>
          <w:b/>
          <w:sz w:val="24"/>
          <w:szCs w:val="24"/>
          <w:lang w:val="en-US"/>
        </w:rPr>
        <w:t>ongoing discussions between the partners</w:t>
      </w:r>
      <w:r w:rsidR="00C94295" w:rsidRPr="0060327B">
        <w:rPr>
          <w:sz w:val="24"/>
          <w:szCs w:val="24"/>
          <w:lang w:val="en-US"/>
        </w:rPr>
        <w:t xml:space="preserve"> – how to present the right </w:t>
      </w:r>
      <w:r w:rsidR="0060327B">
        <w:rPr>
          <w:sz w:val="24"/>
          <w:szCs w:val="24"/>
          <w:lang w:val="en-US"/>
        </w:rPr>
        <w:t>content to the right audiences.</w:t>
      </w:r>
      <w:r w:rsidRPr="0060327B">
        <w:rPr>
          <w:sz w:val="24"/>
          <w:szCs w:val="24"/>
          <w:lang w:val="en-US"/>
        </w:rPr>
        <w:t xml:space="preserve">  Important in this has been the training of national and local journalists in the countries where the research took place on reporting /use of good evidence around the research. </w:t>
      </w:r>
    </w:p>
    <w:p w14:paraId="14426615" w14:textId="77777777" w:rsidR="004F7BC3" w:rsidRPr="004F7BC3" w:rsidRDefault="004F7BC3" w:rsidP="004F7BC3">
      <w:pPr>
        <w:jc w:val="both"/>
        <w:rPr>
          <w:sz w:val="24"/>
          <w:szCs w:val="24"/>
          <w:lang w:val="en-US"/>
        </w:rPr>
      </w:pPr>
    </w:p>
    <w:p w14:paraId="292A2D8D" w14:textId="2E229E8A" w:rsidR="00EC27A7" w:rsidRPr="0060327B" w:rsidRDefault="00EC27A7" w:rsidP="00EC27A7">
      <w:pPr>
        <w:jc w:val="both"/>
        <w:rPr>
          <w:rFonts w:asciiTheme="minorHAnsi" w:hAnsiTheme="minorHAnsi"/>
          <w:sz w:val="24"/>
          <w:szCs w:val="24"/>
        </w:rPr>
      </w:pPr>
      <w:r w:rsidRPr="0060327B">
        <w:rPr>
          <w:rFonts w:asciiTheme="minorHAnsi" w:hAnsiTheme="minorHAnsi"/>
          <w:sz w:val="24"/>
          <w:szCs w:val="24"/>
        </w:rPr>
        <w:t xml:space="preserve">In the break before lunch we asked all participants to reflect quietly on their own – and draw a picture, think of an image or metaphor, write a piece of prose, or even a poem </w:t>
      </w:r>
      <w:r w:rsidR="0096019E" w:rsidRPr="0060327B">
        <w:rPr>
          <w:rFonts w:asciiTheme="minorHAnsi" w:hAnsiTheme="minorHAnsi"/>
          <w:sz w:val="24"/>
          <w:szCs w:val="24"/>
        </w:rPr>
        <w:t xml:space="preserve">which identified </w:t>
      </w:r>
      <w:r w:rsidR="00716809">
        <w:rPr>
          <w:rFonts w:asciiTheme="minorHAnsi" w:hAnsiTheme="minorHAnsi"/>
          <w:sz w:val="24"/>
          <w:szCs w:val="24"/>
        </w:rPr>
        <w:t>some</w:t>
      </w:r>
      <w:r w:rsidR="0096019E" w:rsidRPr="0060327B">
        <w:rPr>
          <w:rFonts w:asciiTheme="minorHAnsi" w:hAnsiTheme="minorHAnsi"/>
          <w:sz w:val="24"/>
          <w:szCs w:val="24"/>
        </w:rPr>
        <w:t xml:space="preserve"> key issues, insights, reflections of questions which emerged to them through listening to the case study.  This reflective piece was not shared, but the intention is that participants will return to it, and elaborate it further </w:t>
      </w:r>
      <w:r w:rsidR="00716809">
        <w:rPr>
          <w:rFonts w:asciiTheme="minorHAnsi" w:hAnsiTheme="minorHAnsi"/>
          <w:sz w:val="24"/>
          <w:szCs w:val="24"/>
        </w:rPr>
        <w:t>over the course of</w:t>
      </w:r>
      <w:r w:rsidR="0096019E" w:rsidRPr="0060327B">
        <w:rPr>
          <w:rFonts w:asciiTheme="minorHAnsi" w:hAnsiTheme="minorHAnsi"/>
          <w:sz w:val="24"/>
          <w:szCs w:val="24"/>
        </w:rPr>
        <w:t xml:space="preserve"> the next 3 </w:t>
      </w:r>
      <w:r w:rsidR="00716809">
        <w:rPr>
          <w:rFonts w:asciiTheme="minorHAnsi" w:hAnsiTheme="minorHAnsi"/>
          <w:sz w:val="24"/>
          <w:szCs w:val="24"/>
        </w:rPr>
        <w:t>seminars</w:t>
      </w:r>
      <w:r w:rsidR="0096019E" w:rsidRPr="0060327B">
        <w:rPr>
          <w:rFonts w:asciiTheme="minorHAnsi" w:hAnsiTheme="minorHAnsi"/>
          <w:sz w:val="24"/>
          <w:szCs w:val="24"/>
        </w:rPr>
        <w:t>, as a way of capturing their learning and r</w:t>
      </w:r>
      <w:r w:rsidR="00716809">
        <w:rPr>
          <w:rFonts w:asciiTheme="minorHAnsi" w:hAnsiTheme="minorHAnsi"/>
          <w:sz w:val="24"/>
          <w:szCs w:val="24"/>
        </w:rPr>
        <w:t>eflections through the process.</w:t>
      </w:r>
      <w:r w:rsidR="0096019E" w:rsidRPr="0060327B">
        <w:rPr>
          <w:rFonts w:asciiTheme="minorHAnsi" w:hAnsiTheme="minorHAnsi"/>
          <w:sz w:val="24"/>
          <w:szCs w:val="24"/>
        </w:rPr>
        <w:t xml:space="preserve"> This will contribute to the final</w:t>
      </w:r>
      <w:r w:rsidR="00716809">
        <w:rPr>
          <w:rFonts w:asciiTheme="minorHAnsi" w:hAnsiTheme="minorHAnsi"/>
          <w:sz w:val="24"/>
          <w:szCs w:val="24"/>
        </w:rPr>
        <w:t xml:space="preserve"> outputs of the seminar series.</w:t>
      </w:r>
      <w:r w:rsidR="0096019E" w:rsidRPr="0060327B">
        <w:rPr>
          <w:rFonts w:asciiTheme="minorHAnsi" w:hAnsiTheme="minorHAnsi"/>
          <w:sz w:val="24"/>
          <w:szCs w:val="24"/>
        </w:rPr>
        <w:t xml:space="preserve"> We also hoped that by spending a short time reflecting individually</w:t>
      </w:r>
      <w:r w:rsidR="00716809">
        <w:rPr>
          <w:rFonts w:asciiTheme="minorHAnsi" w:hAnsiTheme="minorHAnsi"/>
          <w:sz w:val="24"/>
          <w:szCs w:val="24"/>
        </w:rPr>
        <w:t>,</w:t>
      </w:r>
      <w:r w:rsidR="0096019E" w:rsidRPr="0060327B">
        <w:rPr>
          <w:rFonts w:asciiTheme="minorHAnsi" w:hAnsiTheme="minorHAnsi"/>
          <w:sz w:val="24"/>
          <w:szCs w:val="24"/>
        </w:rPr>
        <w:t xml:space="preserve"> participants would be able to engage more critically and deeply in the afternoon session, where we were to consider the case study further and draw out implications for establishing and maintaining partnership</w:t>
      </w:r>
      <w:r w:rsidR="00716809">
        <w:rPr>
          <w:rFonts w:asciiTheme="minorHAnsi" w:hAnsiTheme="minorHAnsi"/>
          <w:sz w:val="24"/>
          <w:szCs w:val="24"/>
        </w:rPr>
        <w:t>s</w:t>
      </w:r>
      <w:r w:rsidR="0096019E" w:rsidRPr="0060327B">
        <w:rPr>
          <w:rFonts w:asciiTheme="minorHAnsi" w:hAnsiTheme="minorHAnsi"/>
          <w:sz w:val="24"/>
          <w:szCs w:val="24"/>
        </w:rPr>
        <w:t>.</w:t>
      </w:r>
    </w:p>
    <w:p w14:paraId="06A16249" w14:textId="77777777" w:rsidR="0096019E" w:rsidRDefault="0096019E" w:rsidP="00EC27A7">
      <w:pPr>
        <w:jc w:val="both"/>
        <w:rPr>
          <w:rFonts w:asciiTheme="minorHAnsi" w:hAnsiTheme="minorHAnsi"/>
          <w:sz w:val="24"/>
          <w:szCs w:val="24"/>
        </w:rPr>
      </w:pPr>
    </w:p>
    <w:p w14:paraId="3AFF1190" w14:textId="77777777" w:rsidR="001B5440" w:rsidRDefault="001B5440">
      <w:pPr>
        <w:rPr>
          <w:rFonts w:asciiTheme="minorHAnsi" w:hAnsiTheme="minorHAnsi"/>
          <w:sz w:val="24"/>
          <w:szCs w:val="24"/>
        </w:rPr>
      </w:pPr>
      <w:r>
        <w:rPr>
          <w:rFonts w:asciiTheme="minorHAnsi" w:hAnsiTheme="minorHAnsi"/>
          <w:sz w:val="24"/>
          <w:szCs w:val="24"/>
        </w:rPr>
        <w:br w:type="page"/>
      </w:r>
    </w:p>
    <w:p w14:paraId="60B8D89E" w14:textId="77777777" w:rsidR="001B5440" w:rsidRDefault="001B5440" w:rsidP="004F7BC3">
      <w:pPr>
        <w:pBdr>
          <w:bottom w:val="single" w:sz="48" w:space="1" w:color="9BBB59" w:themeColor="accent3"/>
        </w:pBdr>
        <w:spacing w:line="276" w:lineRule="auto"/>
        <w:jc w:val="both"/>
        <w:rPr>
          <w:rFonts w:asciiTheme="minorHAnsi" w:hAnsiTheme="minorHAnsi"/>
          <w:b/>
          <w:sz w:val="24"/>
          <w:szCs w:val="24"/>
        </w:rPr>
      </w:pPr>
      <w:r>
        <w:rPr>
          <w:rFonts w:asciiTheme="minorHAnsi" w:hAnsiTheme="minorHAnsi"/>
          <w:b/>
          <w:sz w:val="24"/>
          <w:szCs w:val="24"/>
        </w:rPr>
        <w:lastRenderedPageBreak/>
        <w:t xml:space="preserve">3. Analysing the Case Study </w:t>
      </w:r>
    </w:p>
    <w:p w14:paraId="7844463C" w14:textId="0CE8A7CB" w:rsidR="00C94295" w:rsidRDefault="001B5440" w:rsidP="004F7BC3">
      <w:pPr>
        <w:pBdr>
          <w:bottom w:val="single" w:sz="48" w:space="1" w:color="9BBB59" w:themeColor="accent3"/>
        </w:pBdr>
        <w:spacing w:line="276" w:lineRule="auto"/>
        <w:jc w:val="both"/>
        <w:rPr>
          <w:rFonts w:asciiTheme="minorHAnsi" w:hAnsiTheme="minorHAnsi"/>
          <w:b/>
          <w:sz w:val="24"/>
          <w:szCs w:val="24"/>
        </w:rPr>
      </w:pPr>
      <w:r>
        <w:rPr>
          <w:rFonts w:asciiTheme="minorHAnsi" w:hAnsiTheme="minorHAnsi"/>
          <w:b/>
          <w:sz w:val="24"/>
          <w:szCs w:val="24"/>
        </w:rPr>
        <w:t>(I</w:t>
      </w:r>
      <w:r w:rsidR="00EC27A7">
        <w:rPr>
          <w:rFonts w:asciiTheme="minorHAnsi" w:hAnsiTheme="minorHAnsi"/>
          <w:b/>
          <w:sz w:val="24"/>
          <w:szCs w:val="24"/>
        </w:rPr>
        <w:t>mplications for establishing and maintaining partnerships</w:t>
      </w:r>
      <w:r>
        <w:rPr>
          <w:rFonts w:asciiTheme="minorHAnsi" w:hAnsiTheme="minorHAnsi"/>
          <w:b/>
          <w:sz w:val="24"/>
          <w:szCs w:val="24"/>
        </w:rPr>
        <w:t>)</w:t>
      </w:r>
    </w:p>
    <w:p w14:paraId="6E476315" w14:textId="77777777" w:rsidR="00EC27A7" w:rsidRDefault="00EC27A7" w:rsidP="003875A3">
      <w:pPr>
        <w:spacing w:line="276" w:lineRule="auto"/>
        <w:jc w:val="both"/>
        <w:rPr>
          <w:rFonts w:asciiTheme="minorHAnsi" w:hAnsiTheme="minorHAnsi"/>
          <w:b/>
          <w:sz w:val="24"/>
          <w:szCs w:val="24"/>
        </w:rPr>
      </w:pPr>
    </w:p>
    <w:p w14:paraId="43B0FD10" w14:textId="6A798895" w:rsidR="00EC27A7" w:rsidRPr="00EC27A7" w:rsidRDefault="00EC27A7" w:rsidP="003875A3">
      <w:pPr>
        <w:spacing w:line="276" w:lineRule="auto"/>
        <w:jc w:val="both"/>
        <w:rPr>
          <w:rFonts w:asciiTheme="minorHAnsi" w:hAnsiTheme="minorHAnsi"/>
          <w:sz w:val="24"/>
          <w:szCs w:val="24"/>
        </w:rPr>
      </w:pPr>
      <w:r>
        <w:rPr>
          <w:rFonts w:asciiTheme="minorHAnsi" w:hAnsiTheme="minorHAnsi"/>
          <w:sz w:val="24"/>
          <w:szCs w:val="24"/>
        </w:rPr>
        <w:t xml:space="preserve">The afternoon session enabled participants to step back from the immediate detail of the case study, reflect on their own partnership experiences and consider these jointly to deepen our understanding of how partnerships can be established and maintained. </w:t>
      </w:r>
      <w:r w:rsidR="006F31EC">
        <w:rPr>
          <w:rFonts w:asciiTheme="minorHAnsi" w:hAnsiTheme="minorHAnsi"/>
          <w:sz w:val="24"/>
          <w:szCs w:val="24"/>
        </w:rPr>
        <w:t>We divided into three g</w:t>
      </w:r>
      <w:r w:rsidR="001B5440">
        <w:rPr>
          <w:rFonts w:asciiTheme="minorHAnsi" w:hAnsiTheme="minorHAnsi"/>
          <w:sz w:val="24"/>
          <w:szCs w:val="24"/>
        </w:rPr>
        <w:t>roups with each group focusing</w:t>
      </w:r>
      <w:r w:rsidR="006F31EC">
        <w:rPr>
          <w:rFonts w:asciiTheme="minorHAnsi" w:hAnsiTheme="minorHAnsi"/>
          <w:sz w:val="24"/>
          <w:szCs w:val="24"/>
        </w:rPr>
        <w:t xml:space="preserve"> </w:t>
      </w:r>
      <w:r w:rsidR="001B5440">
        <w:rPr>
          <w:rFonts w:asciiTheme="minorHAnsi" w:hAnsiTheme="minorHAnsi"/>
          <w:sz w:val="24"/>
          <w:szCs w:val="24"/>
        </w:rPr>
        <w:t xml:space="preserve">their </w:t>
      </w:r>
      <w:r w:rsidR="006F31EC">
        <w:rPr>
          <w:rFonts w:asciiTheme="minorHAnsi" w:hAnsiTheme="minorHAnsi"/>
          <w:sz w:val="24"/>
          <w:szCs w:val="24"/>
        </w:rPr>
        <w:t>analysis on one part of our emerging framework.</w:t>
      </w:r>
    </w:p>
    <w:p w14:paraId="77E91FF5" w14:textId="77777777" w:rsidR="00C94295" w:rsidRPr="00EC27A7" w:rsidRDefault="00C94295" w:rsidP="003875A3">
      <w:pPr>
        <w:spacing w:line="276" w:lineRule="auto"/>
        <w:jc w:val="both"/>
        <w:rPr>
          <w:rFonts w:asciiTheme="minorHAnsi" w:hAnsiTheme="minorHAnsi"/>
          <w:b/>
          <w:sz w:val="24"/>
          <w:szCs w:val="24"/>
        </w:rPr>
      </w:pPr>
    </w:p>
    <w:p w14:paraId="457BEF57" w14:textId="6DEC9A20" w:rsidR="00C94295" w:rsidRDefault="00846E4C" w:rsidP="003875A3">
      <w:pPr>
        <w:pStyle w:val="ListParagraph"/>
        <w:numPr>
          <w:ilvl w:val="0"/>
          <w:numId w:val="2"/>
        </w:numPr>
        <w:spacing w:after="160"/>
        <w:jc w:val="both"/>
        <w:rPr>
          <w:sz w:val="24"/>
          <w:szCs w:val="24"/>
        </w:rPr>
      </w:pPr>
      <w:r w:rsidRPr="00985A5A">
        <w:rPr>
          <w:b/>
          <w:sz w:val="24"/>
          <w:szCs w:val="24"/>
        </w:rPr>
        <w:t>Group 1</w:t>
      </w:r>
      <w:r>
        <w:rPr>
          <w:sz w:val="24"/>
          <w:szCs w:val="24"/>
        </w:rPr>
        <w:t xml:space="preserve">: Explored insights related to the </w:t>
      </w:r>
      <w:r w:rsidRPr="00985A5A">
        <w:rPr>
          <w:b/>
          <w:sz w:val="24"/>
          <w:szCs w:val="24"/>
        </w:rPr>
        <w:t>Type of Partnership</w:t>
      </w:r>
      <w:r>
        <w:rPr>
          <w:sz w:val="24"/>
          <w:szCs w:val="24"/>
        </w:rPr>
        <w:t xml:space="preserve">, reflecting on questions </w:t>
      </w:r>
      <w:r w:rsidR="001B5440">
        <w:rPr>
          <w:sz w:val="24"/>
          <w:szCs w:val="24"/>
        </w:rPr>
        <w:t>about</w:t>
      </w:r>
      <w:r>
        <w:rPr>
          <w:sz w:val="24"/>
          <w:szCs w:val="24"/>
        </w:rPr>
        <w:t xml:space="preserve"> the </w:t>
      </w:r>
      <w:r w:rsidR="001B5440">
        <w:rPr>
          <w:sz w:val="24"/>
          <w:szCs w:val="24"/>
        </w:rPr>
        <w:t xml:space="preserve">different </w:t>
      </w:r>
      <w:r>
        <w:rPr>
          <w:sz w:val="24"/>
          <w:szCs w:val="24"/>
        </w:rPr>
        <w:t>context and purpose</w:t>
      </w:r>
      <w:r w:rsidR="001B5440">
        <w:rPr>
          <w:sz w:val="24"/>
          <w:szCs w:val="24"/>
        </w:rPr>
        <w:t>s</w:t>
      </w:r>
      <w:r>
        <w:rPr>
          <w:sz w:val="24"/>
          <w:szCs w:val="24"/>
        </w:rPr>
        <w:t xml:space="preserve"> of partnership</w:t>
      </w:r>
      <w:r w:rsidR="001B5440">
        <w:rPr>
          <w:sz w:val="24"/>
          <w:szCs w:val="24"/>
        </w:rPr>
        <w:t>s</w:t>
      </w:r>
      <w:r w:rsidR="00985A5A">
        <w:rPr>
          <w:sz w:val="24"/>
          <w:szCs w:val="24"/>
        </w:rPr>
        <w:t xml:space="preserve"> and attempting</w:t>
      </w:r>
      <w:r>
        <w:rPr>
          <w:sz w:val="24"/>
          <w:szCs w:val="24"/>
        </w:rPr>
        <w:t xml:space="preserve"> to understand why </w:t>
      </w:r>
      <w:r w:rsidR="001B5440">
        <w:rPr>
          <w:sz w:val="24"/>
          <w:szCs w:val="24"/>
        </w:rPr>
        <w:t xml:space="preserve">certain </w:t>
      </w:r>
      <w:r>
        <w:rPr>
          <w:sz w:val="24"/>
          <w:szCs w:val="24"/>
        </w:rPr>
        <w:t xml:space="preserve">principles work in some contexts and not others.  </w:t>
      </w:r>
    </w:p>
    <w:p w14:paraId="5479CBB8" w14:textId="77777777" w:rsidR="001B5440" w:rsidRPr="00EC27A7" w:rsidRDefault="001B5440" w:rsidP="001B5440">
      <w:pPr>
        <w:pStyle w:val="ListParagraph"/>
        <w:spacing w:after="160"/>
        <w:jc w:val="both"/>
        <w:rPr>
          <w:sz w:val="24"/>
          <w:szCs w:val="24"/>
        </w:rPr>
      </w:pPr>
    </w:p>
    <w:p w14:paraId="5F893BCA" w14:textId="75DEFF6F" w:rsidR="001B5440" w:rsidRDefault="00846E4C" w:rsidP="001B5440">
      <w:pPr>
        <w:pStyle w:val="ListParagraph"/>
        <w:numPr>
          <w:ilvl w:val="0"/>
          <w:numId w:val="2"/>
        </w:numPr>
        <w:spacing w:after="0"/>
        <w:jc w:val="both"/>
        <w:rPr>
          <w:sz w:val="24"/>
          <w:szCs w:val="24"/>
        </w:rPr>
      </w:pPr>
      <w:r w:rsidRPr="00985A5A">
        <w:rPr>
          <w:b/>
          <w:sz w:val="24"/>
          <w:szCs w:val="24"/>
        </w:rPr>
        <w:t>Group 2</w:t>
      </w:r>
      <w:r>
        <w:rPr>
          <w:sz w:val="24"/>
          <w:szCs w:val="24"/>
        </w:rPr>
        <w:t>: Explored</w:t>
      </w:r>
      <w:r w:rsidR="00985A5A">
        <w:rPr>
          <w:sz w:val="24"/>
          <w:szCs w:val="24"/>
        </w:rPr>
        <w:t xml:space="preserve"> participation in partnerships, and how this impacts on the types of evidence produced and valued, under the heading of</w:t>
      </w:r>
      <w:r>
        <w:rPr>
          <w:sz w:val="24"/>
          <w:szCs w:val="24"/>
        </w:rPr>
        <w:t xml:space="preserve"> </w:t>
      </w:r>
      <w:r w:rsidR="00C94295" w:rsidRPr="00985A5A">
        <w:rPr>
          <w:b/>
          <w:sz w:val="24"/>
          <w:szCs w:val="24"/>
        </w:rPr>
        <w:t>Power within partnership</w:t>
      </w:r>
      <w:r w:rsidR="001B5440">
        <w:rPr>
          <w:sz w:val="24"/>
          <w:szCs w:val="24"/>
        </w:rPr>
        <w:t>. They</w:t>
      </w:r>
      <w:r w:rsidR="00985A5A">
        <w:rPr>
          <w:sz w:val="24"/>
          <w:szCs w:val="24"/>
        </w:rPr>
        <w:t xml:space="preserve"> focused on producing a matrix of the different partners involved, the different stages of the partnership and the different power dimensions which were important. </w:t>
      </w:r>
    </w:p>
    <w:p w14:paraId="5E34D31C" w14:textId="63D7039E" w:rsidR="001B5440" w:rsidRPr="001B5440" w:rsidRDefault="001B5440" w:rsidP="001B5440">
      <w:pPr>
        <w:jc w:val="both"/>
        <w:rPr>
          <w:sz w:val="24"/>
          <w:szCs w:val="24"/>
        </w:rPr>
      </w:pPr>
    </w:p>
    <w:p w14:paraId="2C93E715" w14:textId="4AB2A0DC" w:rsidR="00C94295" w:rsidRDefault="007B6BD7" w:rsidP="001B5440">
      <w:pPr>
        <w:pStyle w:val="ListParagraph"/>
        <w:numPr>
          <w:ilvl w:val="0"/>
          <w:numId w:val="2"/>
        </w:numPr>
        <w:spacing w:after="0"/>
        <w:jc w:val="both"/>
        <w:rPr>
          <w:sz w:val="24"/>
          <w:szCs w:val="24"/>
        </w:rPr>
      </w:pPr>
      <w:r w:rsidRPr="00985A5A">
        <w:rPr>
          <w:noProof/>
          <w:sz w:val="24"/>
          <w:szCs w:val="24"/>
          <w:lang w:val="en-US"/>
        </w:rPr>
        <mc:AlternateContent>
          <mc:Choice Requires="wps">
            <w:drawing>
              <wp:anchor distT="0" distB="0" distL="114300" distR="114300" simplePos="0" relativeHeight="251661312" behindDoc="0" locked="0" layoutInCell="1" allowOverlap="1" wp14:anchorId="0C43265D" wp14:editId="12FFF1E4">
                <wp:simplePos x="0" y="0"/>
                <wp:positionH relativeFrom="column">
                  <wp:posOffset>2743200</wp:posOffset>
                </wp:positionH>
                <wp:positionV relativeFrom="paragraph">
                  <wp:posOffset>262255</wp:posOffset>
                </wp:positionV>
                <wp:extent cx="3429000" cy="5092700"/>
                <wp:effectExtent l="0" t="0" r="25400" b="3810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5092700"/>
                        </a:xfrm>
                        <a:prstGeom prst="rect">
                          <a:avLst/>
                        </a:prstGeom>
                        <a:ln>
                          <a:solidFill>
                            <a:srgbClr val="9BBB59"/>
                          </a:solidFill>
                          <a:headEnd/>
                          <a:tailEnd/>
                        </a:ln>
                      </wps:spPr>
                      <wps:style>
                        <a:lnRef idx="2">
                          <a:schemeClr val="accent1"/>
                        </a:lnRef>
                        <a:fillRef idx="1">
                          <a:schemeClr val="lt1"/>
                        </a:fillRef>
                        <a:effectRef idx="0">
                          <a:schemeClr val="accent1"/>
                        </a:effectRef>
                        <a:fontRef idx="minor">
                          <a:schemeClr val="dk1"/>
                        </a:fontRef>
                      </wps:style>
                      <wps:txbx>
                        <w:txbxContent>
                          <w:p w14:paraId="1B59B4A7" w14:textId="77777777" w:rsidR="00A92067" w:rsidRDefault="00A92067" w:rsidP="00985A5A">
                            <w:pPr>
                              <w:jc w:val="both"/>
                              <w:rPr>
                                <w:b/>
                              </w:rPr>
                            </w:pPr>
                            <w:r w:rsidRPr="00985A5A">
                              <w:rPr>
                                <w:b/>
                              </w:rPr>
                              <w:t>Types of Partnership</w:t>
                            </w:r>
                          </w:p>
                          <w:p w14:paraId="5B742EDA" w14:textId="6D10BC0D" w:rsidR="00A92067" w:rsidRDefault="00A92067" w:rsidP="00985A5A">
                            <w:pPr>
                              <w:jc w:val="both"/>
                              <w:rPr>
                                <w:b/>
                              </w:rPr>
                            </w:pPr>
                            <w:r w:rsidRPr="001B5440">
                              <w:rPr>
                                <w:b/>
                                <w:i/>
                              </w:rPr>
                              <w:t xml:space="preserve">Questions </w:t>
                            </w:r>
                            <w:r>
                              <w:rPr>
                                <w:b/>
                                <w:i/>
                              </w:rPr>
                              <w:t>&amp;</w:t>
                            </w:r>
                            <w:r w:rsidRPr="001B5440">
                              <w:rPr>
                                <w:b/>
                                <w:i/>
                              </w:rPr>
                              <w:t xml:space="preserve"> ideas for participatory tools of analysis</w:t>
                            </w:r>
                            <w:r>
                              <w:rPr>
                                <w:b/>
                              </w:rPr>
                              <w:t>:</w:t>
                            </w:r>
                          </w:p>
                          <w:p w14:paraId="13364647" w14:textId="77777777" w:rsidR="00A92067" w:rsidRPr="00985A5A" w:rsidRDefault="00A92067" w:rsidP="00985A5A">
                            <w:pPr>
                              <w:jc w:val="both"/>
                              <w:rPr>
                                <w:b/>
                              </w:rPr>
                            </w:pPr>
                          </w:p>
                          <w:p w14:paraId="2432C68B" w14:textId="77777777" w:rsidR="00A92067" w:rsidRPr="00985A5A" w:rsidRDefault="00A92067" w:rsidP="00985A5A">
                            <w:pPr>
                              <w:pStyle w:val="ListParagraph"/>
                              <w:numPr>
                                <w:ilvl w:val="0"/>
                                <w:numId w:val="13"/>
                              </w:numPr>
                              <w:spacing w:after="0" w:line="240" w:lineRule="auto"/>
                              <w:ind w:left="360"/>
                              <w:jc w:val="both"/>
                              <w:rPr>
                                <w:sz w:val="20"/>
                                <w:szCs w:val="20"/>
                              </w:rPr>
                            </w:pPr>
                            <w:r w:rsidRPr="00985A5A">
                              <w:rPr>
                                <w:sz w:val="20"/>
                                <w:szCs w:val="20"/>
                              </w:rPr>
                              <w:t>What were the purposes of the partnership and who controlled these different agendas? How did these influence the ways in which the partnership was established and sustained?</w:t>
                            </w:r>
                          </w:p>
                          <w:p w14:paraId="4AF7978A" w14:textId="77777777" w:rsidR="00A92067" w:rsidRPr="00985A5A" w:rsidRDefault="00A92067" w:rsidP="00985A5A">
                            <w:pPr>
                              <w:pStyle w:val="ListParagraph"/>
                              <w:ind w:left="360"/>
                              <w:jc w:val="both"/>
                              <w:rPr>
                                <w:sz w:val="20"/>
                                <w:szCs w:val="20"/>
                              </w:rPr>
                            </w:pPr>
                          </w:p>
                          <w:p w14:paraId="177D6932" w14:textId="77777777" w:rsidR="00A92067" w:rsidRPr="00985A5A" w:rsidRDefault="00A92067" w:rsidP="00DA0B90">
                            <w:pPr>
                              <w:pStyle w:val="ListParagraph"/>
                              <w:numPr>
                                <w:ilvl w:val="0"/>
                                <w:numId w:val="14"/>
                              </w:numPr>
                              <w:spacing w:after="0" w:line="240" w:lineRule="auto"/>
                              <w:ind w:left="720"/>
                              <w:jc w:val="both"/>
                              <w:rPr>
                                <w:color w:val="000090"/>
                                <w:sz w:val="20"/>
                                <w:szCs w:val="20"/>
                              </w:rPr>
                            </w:pPr>
                            <w:r w:rsidRPr="00985A5A">
                              <w:rPr>
                                <w:color w:val="000090"/>
                                <w:sz w:val="20"/>
                                <w:szCs w:val="20"/>
                              </w:rPr>
                              <w:t>Venn Diagram (illustrate the relative power of different purposes and relationships between them through circles of different sizes/ proximity)</w:t>
                            </w:r>
                          </w:p>
                          <w:p w14:paraId="41395165" w14:textId="77777777" w:rsidR="00A92067" w:rsidRPr="00985A5A" w:rsidRDefault="00A92067" w:rsidP="00DA0B90">
                            <w:pPr>
                              <w:pStyle w:val="ListParagraph"/>
                              <w:numPr>
                                <w:ilvl w:val="0"/>
                                <w:numId w:val="14"/>
                              </w:numPr>
                              <w:spacing w:after="0" w:line="240" w:lineRule="auto"/>
                              <w:ind w:left="720"/>
                              <w:jc w:val="both"/>
                              <w:rPr>
                                <w:color w:val="000090"/>
                                <w:sz w:val="20"/>
                                <w:szCs w:val="20"/>
                              </w:rPr>
                            </w:pPr>
                            <w:r w:rsidRPr="00985A5A">
                              <w:rPr>
                                <w:color w:val="000090"/>
                                <w:sz w:val="20"/>
                                <w:szCs w:val="20"/>
                              </w:rPr>
                              <w:t>Flow Diagram (exploring purposes and their influence on process or purposes and their influence on the partnership as system)</w:t>
                            </w:r>
                          </w:p>
                          <w:p w14:paraId="4EF46C4D" w14:textId="77777777" w:rsidR="00A92067" w:rsidRPr="00985A5A" w:rsidRDefault="00A92067" w:rsidP="00DA0B90">
                            <w:pPr>
                              <w:pStyle w:val="ListParagraph"/>
                              <w:ind w:left="0"/>
                              <w:jc w:val="both"/>
                              <w:rPr>
                                <w:sz w:val="20"/>
                                <w:szCs w:val="20"/>
                              </w:rPr>
                            </w:pPr>
                          </w:p>
                          <w:p w14:paraId="11EBB34C" w14:textId="77777777" w:rsidR="00A92067" w:rsidRPr="00985A5A" w:rsidRDefault="00A92067" w:rsidP="00985A5A">
                            <w:pPr>
                              <w:pStyle w:val="ListParagraph"/>
                              <w:numPr>
                                <w:ilvl w:val="0"/>
                                <w:numId w:val="13"/>
                              </w:numPr>
                              <w:spacing w:after="0" w:line="240" w:lineRule="auto"/>
                              <w:ind w:left="360"/>
                              <w:jc w:val="both"/>
                              <w:rPr>
                                <w:sz w:val="20"/>
                                <w:szCs w:val="20"/>
                              </w:rPr>
                            </w:pPr>
                            <w:r w:rsidRPr="00985A5A">
                              <w:rPr>
                                <w:sz w:val="20"/>
                                <w:szCs w:val="20"/>
                              </w:rPr>
                              <w:t xml:space="preserve">Identify the different ways in which </w:t>
                            </w:r>
                            <w:proofErr w:type="gramStart"/>
                            <w:r w:rsidRPr="00985A5A">
                              <w:rPr>
                                <w:sz w:val="20"/>
                                <w:szCs w:val="20"/>
                              </w:rPr>
                              <w:t>the  partnership</w:t>
                            </w:r>
                            <w:proofErr w:type="gramEnd"/>
                            <w:r w:rsidRPr="00985A5A">
                              <w:rPr>
                                <w:sz w:val="20"/>
                                <w:szCs w:val="20"/>
                              </w:rPr>
                              <w:t xml:space="preserve"> was established and sustained. Identify the different ‘context variables’ that contributed to the ways the partnership was established/sustained. How might this have been differently affected by different contexts?</w:t>
                            </w:r>
                          </w:p>
                          <w:p w14:paraId="1A4A1E9D" w14:textId="77777777" w:rsidR="00A92067" w:rsidRPr="00985A5A" w:rsidRDefault="00A92067" w:rsidP="00985A5A">
                            <w:pPr>
                              <w:pStyle w:val="ListParagraph"/>
                              <w:ind w:left="1058"/>
                              <w:jc w:val="both"/>
                              <w:rPr>
                                <w:sz w:val="20"/>
                                <w:szCs w:val="20"/>
                              </w:rPr>
                            </w:pPr>
                          </w:p>
                          <w:p w14:paraId="288522C3" w14:textId="337B11DB" w:rsidR="00A92067" w:rsidRPr="00985A5A" w:rsidRDefault="00A92067" w:rsidP="00985A5A">
                            <w:pPr>
                              <w:pStyle w:val="ListParagraph"/>
                              <w:numPr>
                                <w:ilvl w:val="0"/>
                                <w:numId w:val="15"/>
                              </w:numPr>
                              <w:spacing w:after="0" w:line="240" w:lineRule="auto"/>
                              <w:ind w:left="1058"/>
                              <w:jc w:val="both"/>
                              <w:rPr>
                                <w:color w:val="000090"/>
                                <w:sz w:val="20"/>
                                <w:szCs w:val="20"/>
                              </w:rPr>
                            </w:pPr>
                            <w:r w:rsidRPr="00985A5A">
                              <w:rPr>
                                <w:color w:val="000090"/>
                                <w:sz w:val="20"/>
                                <w:szCs w:val="20"/>
                              </w:rPr>
                              <w:t>Matrix relating context variables to the diffe</w:t>
                            </w:r>
                            <w:r>
                              <w:rPr>
                                <w:color w:val="000090"/>
                                <w:sz w:val="20"/>
                                <w:szCs w:val="20"/>
                              </w:rPr>
                              <w:t xml:space="preserve">rent components of establishing and </w:t>
                            </w:r>
                            <w:r w:rsidRPr="00985A5A">
                              <w:rPr>
                                <w:color w:val="000090"/>
                                <w:sz w:val="20"/>
                                <w:szCs w:val="20"/>
                              </w:rPr>
                              <w:t>sustaining partnership</w:t>
                            </w:r>
                            <w:r>
                              <w:rPr>
                                <w:color w:val="000090"/>
                                <w:sz w:val="20"/>
                                <w:szCs w:val="20"/>
                              </w:rPr>
                              <w:t>s</w:t>
                            </w:r>
                            <w:r w:rsidRPr="00985A5A">
                              <w:rPr>
                                <w:color w:val="000090"/>
                                <w:sz w:val="20"/>
                                <w:szCs w:val="20"/>
                              </w:rPr>
                              <w:t xml:space="preserve"> </w:t>
                            </w:r>
                          </w:p>
                          <w:p w14:paraId="16934F62" w14:textId="77777777" w:rsidR="00A92067" w:rsidRPr="00985A5A" w:rsidRDefault="00A92067" w:rsidP="00985A5A">
                            <w:pPr>
                              <w:jc w:val="both"/>
                              <w:rPr>
                                <w:rFonts w:asciiTheme="minorHAnsi" w:hAnsiTheme="minorHAnsi"/>
                                <w:sz w:val="20"/>
                                <w:szCs w:val="20"/>
                              </w:rPr>
                            </w:pPr>
                          </w:p>
                          <w:p w14:paraId="2C593373" w14:textId="77777777" w:rsidR="00A92067" w:rsidRPr="00985A5A" w:rsidRDefault="00A92067" w:rsidP="00985A5A">
                            <w:pPr>
                              <w:pStyle w:val="ListParagraph"/>
                              <w:numPr>
                                <w:ilvl w:val="0"/>
                                <w:numId w:val="13"/>
                              </w:numPr>
                              <w:spacing w:after="0" w:line="240" w:lineRule="auto"/>
                              <w:ind w:left="360"/>
                              <w:jc w:val="both"/>
                              <w:rPr>
                                <w:sz w:val="20"/>
                                <w:szCs w:val="20"/>
                              </w:rPr>
                            </w:pPr>
                            <w:r w:rsidRPr="00985A5A">
                              <w:rPr>
                                <w:sz w:val="20"/>
                                <w:szCs w:val="20"/>
                              </w:rPr>
                              <w:t xml:space="preserve">What ‘type’ of partnership is the </w:t>
                            </w:r>
                            <w:r>
                              <w:rPr>
                                <w:sz w:val="20"/>
                                <w:szCs w:val="20"/>
                              </w:rPr>
                              <w:t xml:space="preserve">one in this </w:t>
                            </w:r>
                            <w:r w:rsidRPr="00985A5A">
                              <w:rPr>
                                <w:sz w:val="20"/>
                                <w:szCs w:val="20"/>
                              </w:rPr>
                              <w:t xml:space="preserve">case study? How might this be represented </w:t>
                            </w:r>
                          </w:p>
                          <w:p w14:paraId="75179C3D" w14:textId="77777777" w:rsidR="00A92067" w:rsidRPr="00985A5A" w:rsidRDefault="00A92067" w:rsidP="00985A5A">
                            <w:pPr>
                              <w:pStyle w:val="ListParagraph"/>
                              <w:ind w:left="360"/>
                              <w:jc w:val="both"/>
                              <w:rPr>
                                <w:sz w:val="20"/>
                                <w:szCs w:val="20"/>
                              </w:rPr>
                            </w:pPr>
                          </w:p>
                          <w:p w14:paraId="25D1CBB8" w14:textId="77777777" w:rsidR="00A92067" w:rsidRPr="00985A5A" w:rsidRDefault="00A92067" w:rsidP="00DA0B90">
                            <w:pPr>
                              <w:pStyle w:val="ListParagraph"/>
                              <w:numPr>
                                <w:ilvl w:val="0"/>
                                <w:numId w:val="16"/>
                              </w:numPr>
                              <w:spacing w:after="0" w:line="240" w:lineRule="auto"/>
                              <w:ind w:left="720"/>
                              <w:jc w:val="both"/>
                              <w:rPr>
                                <w:color w:val="000090"/>
                                <w:sz w:val="20"/>
                                <w:szCs w:val="20"/>
                              </w:rPr>
                            </w:pPr>
                            <w:r w:rsidRPr="00985A5A">
                              <w:rPr>
                                <w:color w:val="000090"/>
                                <w:sz w:val="20"/>
                                <w:szCs w:val="20"/>
                              </w:rPr>
                              <w:t>Come up with one or more metaphor, symbol, logo etc. to summarise the partnership (or aspects of the partnership) as a ‘type’ of partnership</w:t>
                            </w:r>
                          </w:p>
                          <w:p w14:paraId="7C81198C" w14:textId="77777777" w:rsidR="00A92067" w:rsidRDefault="00A92067" w:rsidP="00DA0B9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3in;margin-top:20.65pt;width:270pt;height:4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" fillcolor="white [3201]" strokecolor="#9bbb59" strokeweight="2pt">
                <v:textbox>
                  <w:txbxContent>
                    <w:p w14:paraId="1B59B4A7" w14:textId="77777777" w:rsidR="00A92067" w:rsidRDefault="00A92067" w:rsidP="00985A5A">
                      <w:pPr>
                        <w:jc w:val="both"/>
                        <w:rPr>
                          <w:b/>
                        </w:rPr>
                      </w:pPr>
                      <w:r w:rsidRPr="00985A5A">
                        <w:rPr>
                          <w:b/>
                        </w:rPr>
                        <w:t>Types of Partnership</w:t>
                      </w:r>
                    </w:p>
                    <w:p w14:paraId="5B742EDA" w14:textId="6D10BC0D" w:rsidR="00A92067" w:rsidRDefault="00A92067" w:rsidP="00985A5A">
                      <w:pPr>
                        <w:jc w:val="both"/>
                        <w:rPr>
                          <w:b/>
                        </w:rPr>
                      </w:pPr>
                      <w:r w:rsidRPr="001B5440">
                        <w:rPr>
                          <w:b/>
                          <w:i/>
                        </w:rPr>
                        <w:t xml:space="preserve">Questions </w:t>
                      </w:r>
                      <w:r>
                        <w:rPr>
                          <w:b/>
                          <w:i/>
                        </w:rPr>
                        <w:t>&amp;</w:t>
                      </w:r>
                      <w:r w:rsidRPr="001B5440">
                        <w:rPr>
                          <w:b/>
                          <w:i/>
                        </w:rPr>
                        <w:t xml:space="preserve"> ideas for participatory tools of analysis</w:t>
                      </w:r>
                      <w:r>
                        <w:rPr>
                          <w:b/>
                        </w:rPr>
                        <w:t>:</w:t>
                      </w:r>
                    </w:p>
                    <w:p w14:paraId="13364647" w14:textId="77777777" w:rsidR="00A92067" w:rsidRPr="00985A5A" w:rsidRDefault="00A92067" w:rsidP="00985A5A">
                      <w:pPr>
                        <w:jc w:val="both"/>
                        <w:rPr>
                          <w:b/>
                        </w:rPr>
                      </w:pPr>
                    </w:p>
                    <w:p w14:paraId="2432C68B" w14:textId="77777777" w:rsidR="00A92067" w:rsidRPr="00985A5A" w:rsidRDefault="00A92067" w:rsidP="00985A5A">
                      <w:pPr>
                        <w:pStyle w:val="ListParagraph"/>
                        <w:numPr>
                          <w:ilvl w:val="0"/>
                          <w:numId w:val="13"/>
                        </w:numPr>
                        <w:spacing w:after="0" w:line="240" w:lineRule="auto"/>
                        <w:ind w:left="360"/>
                        <w:jc w:val="both"/>
                        <w:rPr>
                          <w:sz w:val="20"/>
                          <w:szCs w:val="20"/>
                        </w:rPr>
                      </w:pPr>
                      <w:r w:rsidRPr="00985A5A">
                        <w:rPr>
                          <w:sz w:val="20"/>
                          <w:szCs w:val="20"/>
                        </w:rPr>
                        <w:t>What were the purposes of the partnership and who controlled these different agendas? How did these influence the ways in which the partnership was established and sustained?</w:t>
                      </w:r>
                    </w:p>
                    <w:p w14:paraId="4AF7978A" w14:textId="77777777" w:rsidR="00A92067" w:rsidRPr="00985A5A" w:rsidRDefault="00A92067" w:rsidP="00985A5A">
                      <w:pPr>
                        <w:pStyle w:val="ListParagraph"/>
                        <w:ind w:left="360"/>
                        <w:jc w:val="both"/>
                        <w:rPr>
                          <w:sz w:val="20"/>
                          <w:szCs w:val="20"/>
                        </w:rPr>
                      </w:pPr>
                    </w:p>
                    <w:p w14:paraId="177D6932" w14:textId="77777777" w:rsidR="00A92067" w:rsidRPr="00985A5A" w:rsidRDefault="00A92067" w:rsidP="00DA0B90">
                      <w:pPr>
                        <w:pStyle w:val="ListParagraph"/>
                        <w:numPr>
                          <w:ilvl w:val="0"/>
                          <w:numId w:val="14"/>
                        </w:numPr>
                        <w:spacing w:after="0" w:line="240" w:lineRule="auto"/>
                        <w:ind w:left="720"/>
                        <w:jc w:val="both"/>
                        <w:rPr>
                          <w:color w:val="000090"/>
                          <w:sz w:val="20"/>
                          <w:szCs w:val="20"/>
                        </w:rPr>
                      </w:pPr>
                      <w:r w:rsidRPr="00985A5A">
                        <w:rPr>
                          <w:color w:val="000090"/>
                          <w:sz w:val="20"/>
                          <w:szCs w:val="20"/>
                        </w:rPr>
                        <w:t>Venn Diagram (illustrate the relative power of different purposes and relationships between them through circles of different sizes/ proximity)</w:t>
                      </w:r>
                    </w:p>
                    <w:p w14:paraId="41395165" w14:textId="77777777" w:rsidR="00A92067" w:rsidRPr="00985A5A" w:rsidRDefault="00A92067" w:rsidP="00DA0B90">
                      <w:pPr>
                        <w:pStyle w:val="ListParagraph"/>
                        <w:numPr>
                          <w:ilvl w:val="0"/>
                          <w:numId w:val="14"/>
                        </w:numPr>
                        <w:spacing w:after="0" w:line="240" w:lineRule="auto"/>
                        <w:ind w:left="720"/>
                        <w:jc w:val="both"/>
                        <w:rPr>
                          <w:color w:val="000090"/>
                          <w:sz w:val="20"/>
                          <w:szCs w:val="20"/>
                        </w:rPr>
                      </w:pPr>
                      <w:r w:rsidRPr="00985A5A">
                        <w:rPr>
                          <w:color w:val="000090"/>
                          <w:sz w:val="20"/>
                          <w:szCs w:val="20"/>
                        </w:rPr>
                        <w:t>Flow Diagram (exploring purposes and their influence on process or purposes and their influence on the partnership as system)</w:t>
                      </w:r>
                    </w:p>
                    <w:p w14:paraId="4EF46C4D" w14:textId="77777777" w:rsidR="00A92067" w:rsidRPr="00985A5A" w:rsidRDefault="00A92067" w:rsidP="00DA0B90">
                      <w:pPr>
                        <w:pStyle w:val="ListParagraph"/>
                        <w:ind w:left="0"/>
                        <w:jc w:val="both"/>
                        <w:rPr>
                          <w:sz w:val="20"/>
                          <w:szCs w:val="20"/>
                        </w:rPr>
                      </w:pPr>
                    </w:p>
                    <w:p w14:paraId="11EBB34C" w14:textId="77777777" w:rsidR="00A92067" w:rsidRPr="00985A5A" w:rsidRDefault="00A92067" w:rsidP="00985A5A">
                      <w:pPr>
                        <w:pStyle w:val="ListParagraph"/>
                        <w:numPr>
                          <w:ilvl w:val="0"/>
                          <w:numId w:val="13"/>
                        </w:numPr>
                        <w:spacing w:after="0" w:line="240" w:lineRule="auto"/>
                        <w:ind w:left="360"/>
                        <w:jc w:val="both"/>
                        <w:rPr>
                          <w:sz w:val="20"/>
                          <w:szCs w:val="20"/>
                        </w:rPr>
                      </w:pPr>
                      <w:r w:rsidRPr="00985A5A">
                        <w:rPr>
                          <w:sz w:val="20"/>
                          <w:szCs w:val="20"/>
                        </w:rPr>
                        <w:t xml:space="preserve">Identify the different ways in which </w:t>
                      </w:r>
                      <w:proofErr w:type="gramStart"/>
                      <w:r w:rsidRPr="00985A5A">
                        <w:rPr>
                          <w:sz w:val="20"/>
                          <w:szCs w:val="20"/>
                        </w:rPr>
                        <w:t>the  partnership</w:t>
                      </w:r>
                      <w:proofErr w:type="gramEnd"/>
                      <w:r w:rsidRPr="00985A5A">
                        <w:rPr>
                          <w:sz w:val="20"/>
                          <w:szCs w:val="20"/>
                        </w:rPr>
                        <w:t xml:space="preserve"> was established and sustained. Identify the different ‘context variables’ that contributed to the ways the partnership was established/sustained. How might this have been differently affected by different contexts?</w:t>
                      </w:r>
                    </w:p>
                    <w:p w14:paraId="1A4A1E9D" w14:textId="77777777" w:rsidR="00A92067" w:rsidRPr="00985A5A" w:rsidRDefault="00A92067" w:rsidP="00985A5A">
                      <w:pPr>
                        <w:pStyle w:val="ListParagraph"/>
                        <w:ind w:left="1058"/>
                        <w:jc w:val="both"/>
                        <w:rPr>
                          <w:sz w:val="20"/>
                          <w:szCs w:val="20"/>
                        </w:rPr>
                      </w:pPr>
                    </w:p>
                    <w:p w14:paraId="288522C3" w14:textId="337B11DB" w:rsidR="00A92067" w:rsidRPr="00985A5A" w:rsidRDefault="00A92067" w:rsidP="00985A5A">
                      <w:pPr>
                        <w:pStyle w:val="ListParagraph"/>
                        <w:numPr>
                          <w:ilvl w:val="0"/>
                          <w:numId w:val="15"/>
                        </w:numPr>
                        <w:spacing w:after="0" w:line="240" w:lineRule="auto"/>
                        <w:ind w:left="1058"/>
                        <w:jc w:val="both"/>
                        <w:rPr>
                          <w:color w:val="000090"/>
                          <w:sz w:val="20"/>
                          <w:szCs w:val="20"/>
                        </w:rPr>
                      </w:pPr>
                      <w:r w:rsidRPr="00985A5A">
                        <w:rPr>
                          <w:color w:val="000090"/>
                          <w:sz w:val="20"/>
                          <w:szCs w:val="20"/>
                        </w:rPr>
                        <w:t>Matrix relating context variables to the diffe</w:t>
                      </w:r>
                      <w:r>
                        <w:rPr>
                          <w:color w:val="000090"/>
                          <w:sz w:val="20"/>
                          <w:szCs w:val="20"/>
                        </w:rPr>
                        <w:t xml:space="preserve">rent components of establishing and </w:t>
                      </w:r>
                      <w:r w:rsidRPr="00985A5A">
                        <w:rPr>
                          <w:color w:val="000090"/>
                          <w:sz w:val="20"/>
                          <w:szCs w:val="20"/>
                        </w:rPr>
                        <w:t>sustaining partnership</w:t>
                      </w:r>
                      <w:r>
                        <w:rPr>
                          <w:color w:val="000090"/>
                          <w:sz w:val="20"/>
                          <w:szCs w:val="20"/>
                        </w:rPr>
                        <w:t>s</w:t>
                      </w:r>
                      <w:r w:rsidRPr="00985A5A">
                        <w:rPr>
                          <w:color w:val="000090"/>
                          <w:sz w:val="20"/>
                          <w:szCs w:val="20"/>
                        </w:rPr>
                        <w:t xml:space="preserve"> </w:t>
                      </w:r>
                    </w:p>
                    <w:p w14:paraId="16934F62" w14:textId="77777777" w:rsidR="00A92067" w:rsidRPr="00985A5A" w:rsidRDefault="00A92067" w:rsidP="00985A5A">
                      <w:pPr>
                        <w:jc w:val="both"/>
                        <w:rPr>
                          <w:rFonts w:asciiTheme="minorHAnsi" w:hAnsiTheme="minorHAnsi"/>
                          <w:sz w:val="20"/>
                          <w:szCs w:val="20"/>
                        </w:rPr>
                      </w:pPr>
                    </w:p>
                    <w:p w14:paraId="2C593373" w14:textId="77777777" w:rsidR="00A92067" w:rsidRPr="00985A5A" w:rsidRDefault="00A92067" w:rsidP="00985A5A">
                      <w:pPr>
                        <w:pStyle w:val="ListParagraph"/>
                        <w:numPr>
                          <w:ilvl w:val="0"/>
                          <w:numId w:val="13"/>
                        </w:numPr>
                        <w:spacing w:after="0" w:line="240" w:lineRule="auto"/>
                        <w:ind w:left="360"/>
                        <w:jc w:val="both"/>
                        <w:rPr>
                          <w:sz w:val="20"/>
                          <w:szCs w:val="20"/>
                        </w:rPr>
                      </w:pPr>
                      <w:r w:rsidRPr="00985A5A">
                        <w:rPr>
                          <w:sz w:val="20"/>
                          <w:szCs w:val="20"/>
                        </w:rPr>
                        <w:t xml:space="preserve">What ‘type’ of partnership is the </w:t>
                      </w:r>
                      <w:r>
                        <w:rPr>
                          <w:sz w:val="20"/>
                          <w:szCs w:val="20"/>
                        </w:rPr>
                        <w:t xml:space="preserve">one in this </w:t>
                      </w:r>
                      <w:r w:rsidRPr="00985A5A">
                        <w:rPr>
                          <w:sz w:val="20"/>
                          <w:szCs w:val="20"/>
                        </w:rPr>
                        <w:t xml:space="preserve">case study? How might this be represented </w:t>
                      </w:r>
                    </w:p>
                    <w:p w14:paraId="75179C3D" w14:textId="77777777" w:rsidR="00A92067" w:rsidRPr="00985A5A" w:rsidRDefault="00A92067" w:rsidP="00985A5A">
                      <w:pPr>
                        <w:pStyle w:val="ListParagraph"/>
                        <w:ind w:left="360"/>
                        <w:jc w:val="both"/>
                        <w:rPr>
                          <w:sz w:val="20"/>
                          <w:szCs w:val="20"/>
                        </w:rPr>
                      </w:pPr>
                    </w:p>
                    <w:p w14:paraId="25D1CBB8" w14:textId="77777777" w:rsidR="00A92067" w:rsidRPr="00985A5A" w:rsidRDefault="00A92067" w:rsidP="00DA0B90">
                      <w:pPr>
                        <w:pStyle w:val="ListParagraph"/>
                        <w:numPr>
                          <w:ilvl w:val="0"/>
                          <w:numId w:val="16"/>
                        </w:numPr>
                        <w:spacing w:after="0" w:line="240" w:lineRule="auto"/>
                        <w:ind w:left="720"/>
                        <w:jc w:val="both"/>
                        <w:rPr>
                          <w:color w:val="000090"/>
                          <w:sz w:val="20"/>
                          <w:szCs w:val="20"/>
                        </w:rPr>
                      </w:pPr>
                      <w:r w:rsidRPr="00985A5A">
                        <w:rPr>
                          <w:color w:val="000090"/>
                          <w:sz w:val="20"/>
                          <w:szCs w:val="20"/>
                        </w:rPr>
                        <w:t>Come up with one or more metaphor, symbol, logo etc. to summarise the partnership (or aspects of the partnership) as a ‘type’ of partnership</w:t>
                      </w:r>
                    </w:p>
                    <w:p w14:paraId="7C81198C" w14:textId="77777777" w:rsidR="00A92067" w:rsidRDefault="00A92067" w:rsidP="00DA0B90"/>
                  </w:txbxContent>
                </v:textbox>
                <w10:wrap type="square"/>
              </v:shape>
            </w:pict>
          </mc:Fallback>
        </mc:AlternateContent>
      </w:r>
      <w:r w:rsidR="00985A5A" w:rsidRPr="00985A5A">
        <w:rPr>
          <w:b/>
          <w:sz w:val="24"/>
          <w:szCs w:val="24"/>
        </w:rPr>
        <w:t>Group 3:</w:t>
      </w:r>
      <w:r w:rsidR="00985A5A">
        <w:rPr>
          <w:sz w:val="24"/>
          <w:szCs w:val="24"/>
        </w:rPr>
        <w:t xml:space="preserve"> Discussed </w:t>
      </w:r>
      <w:r w:rsidR="00985A5A" w:rsidRPr="00985A5A">
        <w:rPr>
          <w:b/>
          <w:sz w:val="24"/>
          <w:szCs w:val="24"/>
        </w:rPr>
        <w:t>Power through</w:t>
      </w:r>
      <w:r w:rsidR="00C94295" w:rsidRPr="00985A5A">
        <w:rPr>
          <w:b/>
          <w:sz w:val="24"/>
          <w:szCs w:val="24"/>
        </w:rPr>
        <w:t xml:space="preserve"> partnerships</w:t>
      </w:r>
      <w:r w:rsidR="00985A5A">
        <w:rPr>
          <w:sz w:val="24"/>
          <w:szCs w:val="24"/>
        </w:rPr>
        <w:t>, reflecting on how these partnerships</w:t>
      </w:r>
      <w:r w:rsidR="00C94295" w:rsidRPr="00EC27A7">
        <w:rPr>
          <w:sz w:val="24"/>
          <w:szCs w:val="24"/>
        </w:rPr>
        <w:t xml:space="preserve"> can be agents of change</w:t>
      </w:r>
      <w:r w:rsidR="001B5440">
        <w:rPr>
          <w:sz w:val="24"/>
          <w:szCs w:val="24"/>
        </w:rPr>
        <w:t xml:space="preserve"> </w:t>
      </w:r>
      <w:r w:rsidR="00C94295" w:rsidRPr="00EC27A7">
        <w:rPr>
          <w:sz w:val="24"/>
          <w:szCs w:val="24"/>
        </w:rPr>
        <w:t xml:space="preserve">- </w:t>
      </w:r>
      <w:r w:rsidR="001B5440">
        <w:rPr>
          <w:sz w:val="24"/>
          <w:szCs w:val="24"/>
        </w:rPr>
        <w:t>within individuals, institutions and broader society</w:t>
      </w:r>
      <w:r w:rsidR="00C94295" w:rsidRPr="00EC27A7">
        <w:rPr>
          <w:sz w:val="24"/>
          <w:szCs w:val="24"/>
        </w:rPr>
        <w:t>.</w:t>
      </w:r>
    </w:p>
    <w:p w14:paraId="7972C384" w14:textId="77777777" w:rsidR="001B5440" w:rsidRPr="001B5440" w:rsidRDefault="001B5440" w:rsidP="001B5440">
      <w:pPr>
        <w:jc w:val="both"/>
        <w:rPr>
          <w:sz w:val="24"/>
          <w:szCs w:val="24"/>
        </w:rPr>
      </w:pPr>
    </w:p>
    <w:p w14:paraId="4114ED04" w14:textId="48220D12" w:rsidR="00C94295" w:rsidRPr="00EC27A7" w:rsidRDefault="00985A5A" w:rsidP="003875A3">
      <w:pPr>
        <w:spacing w:line="276" w:lineRule="auto"/>
        <w:jc w:val="both"/>
        <w:rPr>
          <w:rFonts w:asciiTheme="minorHAnsi" w:hAnsiTheme="minorHAnsi"/>
          <w:sz w:val="24"/>
          <w:szCs w:val="24"/>
        </w:rPr>
      </w:pPr>
      <w:r>
        <w:rPr>
          <w:rFonts w:asciiTheme="minorHAnsi" w:hAnsiTheme="minorHAnsi"/>
          <w:sz w:val="24"/>
          <w:szCs w:val="24"/>
        </w:rPr>
        <w:t>One purpose of session wa</w:t>
      </w:r>
      <w:r w:rsidR="00C94295" w:rsidRPr="00EC27A7">
        <w:rPr>
          <w:rFonts w:asciiTheme="minorHAnsi" w:hAnsiTheme="minorHAnsi"/>
          <w:sz w:val="24"/>
          <w:szCs w:val="24"/>
        </w:rPr>
        <w:t xml:space="preserve">s to </w:t>
      </w:r>
      <w:r>
        <w:rPr>
          <w:rFonts w:asciiTheme="minorHAnsi" w:hAnsiTheme="minorHAnsi"/>
          <w:sz w:val="24"/>
          <w:szCs w:val="24"/>
        </w:rPr>
        <w:t xml:space="preserve">use the </w:t>
      </w:r>
      <w:hyperlink r:id="rId14" w:history="1">
        <w:r w:rsidRPr="000F3B5F">
          <w:rPr>
            <w:rStyle w:val="Hyperlink"/>
            <w:rFonts w:asciiTheme="minorHAnsi" w:hAnsiTheme="minorHAnsi"/>
            <w:sz w:val="24"/>
            <w:szCs w:val="24"/>
          </w:rPr>
          <w:t>framework</w:t>
        </w:r>
      </w:hyperlink>
      <w:r>
        <w:rPr>
          <w:rFonts w:asciiTheme="minorHAnsi" w:hAnsiTheme="minorHAnsi"/>
          <w:sz w:val="24"/>
          <w:szCs w:val="24"/>
        </w:rPr>
        <w:t xml:space="preserve"> developed in the first seminar, to </w:t>
      </w:r>
      <w:r w:rsidR="001B5440">
        <w:rPr>
          <w:rFonts w:asciiTheme="minorHAnsi" w:hAnsiTheme="minorHAnsi"/>
          <w:sz w:val="24"/>
          <w:szCs w:val="24"/>
        </w:rPr>
        <w:t>evaluate</w:t>
      </w:r>
      <w:r>
        <w:rPr>
          <w:rFonts w:asciiTheme="minorHAnsi" w:hAnsiTheme="minorHAnsi"/>
          <w:sz w:val="24"/>
          <w:szCs w:val="24"/>
        </w:rPr>
        <w:t xml:space="preserve"> out </w:t>
      </w:r>
      <w:r w:rsidR="001B5440">
        <w:rPr>
          <w:rFonts w:asciiTheme="minorHAnsi" w:hAnsiTheme="minorHAnsi"/>
          <w:sz w:val="24"/>
          <w:szCs w:val="24"/>
        </w:rPr>
        <w:t xml:space="preserve">its relevance and application. </w:t>
      </w:r>
      <w:r>
        <w:rPr>
          <w:rFonts w:asciiTheme="minorHAnsi" w:hAnsiTheme="minorHAnsi"/>
          <w:sz w:val="24"/>
          <w:szCs w:val="24"/>
        </w:rPr>
        <w:t xml:space="preserve">A further aim was to </w:t>
      </w:r>
      <w:r w:rsidR="00C94295" w:rsidRPr="00EC27A7">
        <w:rPr>
          <w:rFonts w:asciiTheme="minorHAnsi" w:hAnsiTheme="minorHAnsi"/>
          <w:sz w:val="24"/>
          <w:szCs w:val="24"/>
        </w:rPr>
        <w:t>trial some of the tools</w:t>
      </w:r>
      <w:r>
        <w:rPr>
          <w:rFonts w:asciiTheme="minorHAnsi" w:hAnsiTheme="minorHAnsi"/>
          <w:sz w:val="24"/>
          <w:szCs w:val="24"/>
        </w:rPr>
        <w:t xml:space="preserve"> (see boxes) developed</w:t>
      </w:r>
      <w:r w:rsidR="009A2E94">
        <w:rPr>
          <w:rFonts w:asciiTheme="minorHAnsi" w:hAnsiTheme="minorHAnsi"/>
          <w:sz w:val="24"/>
          <w:szCs w:val="24"/>
        </w:rPr>
        <w:t xml:space="preserve"> to critique the case studies.  These tools were designed to provoke further critical reflection and discussion, to enable the group to engage directly with the experience that had been shared in the morning – but also to situate the practical experience </w:t>
      </w:r>
      <w:r w:rsidR="004F7BC3">
        <w:rPr>
          <w:rFonts w:asciiTheme="minorHAnsi" w:hAnsiTheme="minorHAnsi"/>
          <w:sz w:val="24"/>
          <w:szCs w:val="24"/>
        </w:rPr>
        <w:t xml:space="preserve">of analysis </w:t>
      </w:r>
      <w:r w:rsidR="009A2E94">
        <w:rPr>
          <w:rFonts w:asciiTheme="minorHAnsi" w:hAnsiTheme="minorHAnsi"/>
          <w:sz w:val="24"/>
          <w:szCs w:val="24"/>
        </w:rPr>
        <w:t xml:space="preserve">within a </w:t>
      </w:r>
      <w:r w:rsidR="00C94295" w:rsidRPr="00EC27A7">
        <w:rPr>
          <w:rFonts w:asciiTheme="minorHAnsi" w:hAnsiTheme="minorHAnsi"/>
          <w:sz w:val="24"/>
          <w:szCs w:val="24"/>
        </w:rPr>
        <w:t xml:space="preserve">more academic framework. </w:t>
      </w:r>
    </w:p>
    <w:p w14:paraId="5AD58ADE" w14:textId="77777777" w:rsidR="000051D1" w:rsidRPr="00EC27A7" w:rsidRDefault="000051D1" w:rsidP="003875A3">
      <w:pPr>
        <w:spacing w:line="276" w:lineRule="auto"/>
        <w:jc w:val="both"/>
        <w:rPr>
          <w:rFonts w:asciiTheme="minorHAnsi" w:hAnsiTheme="minorHAnsi"/>
          <w:sz w:val="24"/>
          <w:szCs w:val="24"/>
        </w:rPr>
      </w:pPr>
    </w:p>
    <w:p w14:paraId="5D5C5988" w14:textId="77777777" w:rsidR="004F7BC3" w:rsidRDefault="004F7BC3" w:rsidP="003875A3">
      <w:pPr>
        <w:spacing w:line="276" w:lineRule="auto"/>
        <w:jc w:val="both"/>
        <w:rPr>
          <w:rFonts w:asciiTheme="minorHAnsi" w:hAnsiTheme="minorHAnsi"/>
          <w:b/>
          <w:sz w:val="24"/>
          <w:szCs w:val="24"/>
        </w:rPr>
      </w:pPr>
    </w:p>
    <w:p w14:paraId="3AE3A91F" w14:textId="77777777" w:rsidR="004F7BC3" w:rsidRDefault="004F7BC3" w:rsidP="003875A3">
      <w:pPr>
        <w:spacing w:line="276" w:lineRule="auto"/>
        <w:jc w:val="both"/>
        <w:rPr>
          <w:rFonts w:asciiTheme="minorHAnsi" w:hAnsiTheme="minorHAnsi"/>
          <w:b/>
          <w:sz w:val="24"/>
          <w:szCs w:val="24"/>
        </w:rPr>
      </w:pPr>
    </w:p>
    <w:p w14:paraId="4ADBE79F" w14:textId="77777777" w:rsidR="004F7BC3" w:rsidRDefault="004F7BC3" w:rsidP="003875A3">
      <w:pPr>
        <w:spacing w:line="276" w:lineRule="auto"/>
        <w:jc w:val="both"/>
        <w:rPr>
          <w:rFonts w:asciiTheme="minorHAnsi" w:hAnsiTheme="minorHAnsi"/>
          <w:b/>
          <w:sz w:val="24"/>
          <w:szCs w:val="24"/>
        </w:rPr>
      </w:pPr>
    </w:p>
    <w:p w14:paraId="4D3D4D60" w14:textId="77777777" w:rsidR="00C94295" w:rsidRDefault="00985A5A" w:rsidP="003875A3">
      <w:pPr>
        <w:spacing w:line="276" w:lineRule="auto"/>
        <w:jc w:val="both"/>
        <w:rPr>
          <w:rFonts w:asciiTheme="minorHAnsi" w:hAnsiTheme="minorHAnsi"/>
          <w:b/>
          <w:sz w:val="24"/>
          <w:szCs w:val="24"/>
        </w:rPr>
      </w:pPr>
      <w:r>
        <w:rPr>
          <w:rFonts w:asciiTheme="minorHAnsi" w:hAnsiTheme="minorHAnsi"/>
          <w:b/>
          <w:sz w:val="24"/>
          <w:szCs w:val="24"/>
        </w:rPr>
        <w:t>Group 1: Types of Partnership</w:t>
      </w:r>
    </w:p>
    <w:p w14:paraId="43CE36D7" w14:textId="77777777" w:rsidR="00985A5A" w:rsidRPr="00D12B75" w:rsidRDefault="00DA0B90" w:rsidP="003875A3">
      <w:pPr>
        <w:spacing w:line="276" w:lineRule="auto"/>
        <w:jc w:val="both"/>
        <w:rPr>
          <w:rFonts w:asciiTheme="minorHAnsi" w:hAnsiTheme="minorHAnsi"/>
          <w:i/>
          <w:sz w:val="24"/>
          <w:szCs w:val="24"/>
        </w:rPr>
      </w:pPr>
      <w:r w:rsidRPr="00D12B75">
        <w:rPr>
          <w:rFonts w:asciiTheme="minorHAnsi" w:hAnsiTheme="minorHAnsi"/>
          <w:i/>
          <w:sz w:val="24"/>
          <w:szCs w:val="24"/>
        </w:rPr>
        <w:t>Discussion points included:</w:t>
      </w:r>
    </w:p>
    <w:p w14:paraId="591A9D36" w14:textId="77777777" w:rsidR="00DA0B90" w:rsidRDefault="00DA0B90" w:rsidP="003875A3">
      <w:pPr>
        <w:spacing w:line="276" w:lineRule="auto"/>
        <w:jc w:val="both"/>
        <w:rPr>
          <w:rFonts w:asciiTheme="minorHAnsi" w:hAnsiTheme="minorHAnsi"/>
          <w:sz w:val="24"/>
          <w:szCs w:val="24"/>
        </w:rPr>
      </w:pPr>
    </w:p>
    <w:p w14:paraId="6D0E08EA" w14:textId="6352EEA0" w:rsidR="00F6277C" w:rsidRDefault="00D12B75" w:rsidP="003875A3">
      <w:pPr>
        <w:spacing w:line="276" w:lineRule="auto"/>
        <w:jc w:val="both"/>
        <w:rPr>
          <w:rFonts w:asciiTheme="minorHAnsi" w:hAnsiTheme="minorHAnsi"/>
          <w:sz w:val="24"/>
          <w:szCs w:val="24"/>
        </w:rPr>
      </w:pPr>
      <w:r>
        <w:rPr>
          <w:rFonts w:asciiTheme="minorHAnsi" w:hAnsiTheme="minorHAnsi"/>
          <w:sz w:val="24"/>
          <w:szCs w:val="24"/>
        </w:rPr>
        <w:t xml:space="preserve">1. </w:t>
      </w:r>
      <w:r w:rsidR="00DA0B90">
        <w:rPr>
          <w:rFonts w:asciiTheme="minorHAnsi" w:hAnsiTheme="minorHAnsi"/>
          <w:sz w:val="24"/>
          <w:szCs w:val="24"/>
        </w:rPr>
        <w:t xml:space="preserve">In this particular case study there was a complete division of labour – between the </w:t>
      </w:r>
      <w:r w:rsidR="004F7BC3">
        <w:rPr>
          <w:rFonts w:asciiTheme="minorHAnsi" w:hAnsiTheme="minorHAnsi"/>
          <w:sz w:val="24"/>
          <w:szCs w:val="24"/>
        </w:rPr>
        <w:t>I</w:t>
      </w:r>
      <w:r w:rsidR="00DA0B90">
        <w:rPr>
          <w:rFonts w:asciiTheme="minorHAnsi" w:hAnsiTheme="minorHAnsi"/>
          <w:sz w:val="24"/>
          <w:szCs w:val="24"/>
        </w:rPr>
        <w:t>NGO which held the purse-strings and was accountable to the donor for the money, and the academic institution who designed, man</w:t>
      </w:r>
      <w:r w:rsidR="00D01374">
        <w:rPr>
          <w:rFonts w:asciiTheme="minorHAnsi" w:hAnsiTheme="minorHAnsi"/>
          <w:sz w:val="24"/>
          <w:szCs w:val="24"/>
        </w:rPr>
        <w:t>aged and analysed the research.</w:t>
      </w:r>
      <w:r w:rsidR="00DA0B90">
        <w:rPr>
          <w:rFonts w:asciiTheme="minorHAnsi" w:hAnsiTheme="minorHAnsi"/>
          <w:sz w:val="24"/>
          <w:szCs w:val="24"/>
        </w:rPr>
        <w:t xml:space="preserve"> The dichotomy was established early on – around the question of </w:t>
      </w:r>
      <w:r>
        <w:rPr>
          <w:rFonts w:asciiTheme="minorHAnsi" w:hAnsiTheme="minorHAnsi"/>
          <w:sz w:val="24"/>
          <w:szCs w:val="24"/>
        </w:rPr>
        <w:t>‘</w:t>
      </w:r>
      <w:r w:rsidR="00DA0B90">
        <w:rPr>
          <w:rFonts w:asciiTheme="minorHAnsi" w:hAnsiTheme="minorHAnsi"/>
          <w:sz w:val="24"/>
          <w:szCs w:val="24"/>
        </w:rPr>
        <w:t>saving lives</w:t>
      </w:r>
      <w:r>
        <w:rPr>
          <w:rFonts w:asciiTheme="minorHAnsi" w:hAnsiTheme="minorHAnsi"/>
          <w:sz w:val="24"/>
          <w:szCs w:val="24"/>
        </w:rPr>
        <w:t>’</w:t>
      </w:r>
      <w:r w:rsidR="00DA0B90">
        <w:rPr>
          <w:rFonts w:asciiTheme="minorHAnsi" w:hAnsiTheme="minorHAnsi"/>
          <w:sz w:val="24"/>
          <w:szCs w:val="24"/>
        </w:rPr>
        <w:t xml:space="preserve"> or researching </w:t>
      </w:r>
      <w:r>
        <w:rPr>
          <w:rFonts w:asciiTheme="minorHAnsi" w:hAnsiTheme="minorHAnsi"/>
          <w:sz w:val="24"/>
          <w:szCs w:val="24"/>
        </w:rPr>
        <w:t>‘</w:t>
      </w:r>
      <w:r w:rsidR="00DA0B90">
        <w:rPr>
          <w:rFonts w:asciiTheme="minorHAnsi" w:hAnsiTheme="minorHAnsi"/>
          <w:sz w:val="24"/>
          <w:szCs w:val="24"/>
        </w:rPr>
        <w:t>how to best save lives</w:t>
      </w:r>
      <w:r>
        <w:rPr>
          <w:rFonts w:asciiTheme="minorHAnsi" w:hAnsiTheme="minorHAnsi"/>
          <w:sz w:val="24"/>
          <w:szCs w:val="24"/>
        </w:rPr>
        <w:t>’</w:t>
      </w:r>
      <w:r w:rsidR="00DA0B90">
        <w:rPr>
          <w:rFonts w:asciiTheme="minorHAnsi" w:hAnsiTheme="minorHAnsi"/>
          <w:sz w:val="24"/>
          <w:szCs w:val="24"/>
        </w:rPr>
        <w:t>; and this difference in approach/ultimate vision appeared to be more or less sustain</w:t>
      </w:r>
      <w:r w:rsidR="00D01374">
        <w:rPr>
          <w:rFonts w:asciiTheme="minorHAnsi" w:hAnsiTheme="minorHAnsi"/>
          <w:sz w:val="24"/>
          <w:szCs w:val="24"/>
        </w:rPr>
        <w:t xml:space="preserve">ed throughout the </w:t>
      </w:r>
      <w:r w:rsidR="00D01374" w:rsidRPr="008D1D7B">
        <w:rPr>
          <w:rFonts w:asciiTheme="minorHAnsi" w:hAnsiTheme="minorHAnsi"/>
          <w:noProof/>
          <w:sz w:val="24"/>
          <w:szCs w:val="24"/>
          <w:lang w:val="en-US"/>
        </w:rPr>
        <mc:AlternateContent>
          <mc:Choice Requires="wps">
            <w:drawing>
              <wp:anchor distT="0" distB="0" distL="91440" distR="91440" simplePos="0" relativeHeight="251671552" behindDoc="0" locked="0" layoutInCell="1" allowOverlap="1" wp14:anchorId="7688FFD4" wp14:editId="71BDFD3A">
                <wp:simplePos x="0" y="0"/>
                <wp:positionH relativeFrom="margin">
                  <wp:posOffset>1943100</wp:posOffset>
                </wp:positionH>
                <wp:positionV relativeFrom="line">
                  <wp:posOffset>93980</wp:posOffset>
                </wp:positionV>
                <wp:extent cx="3425825" cy="1315720"/>
                <wp:effectExtent l="0" t="0" r="3175" b="5080"/>
                <wp:wrapSquare wrapText="bothSides"/>
                <wp:docPr id="4" name="Text Box 4"/>
                <wp:cNvGraphicFramePr/>
                <a:graphic xmlns:a="http://schemas.openxmlformats.org/drawingml/2006/main">
                  <a:graphicData uri="http://schemas.microsoft.com/office/word/2010/wordprocessingShape">
                    <wps:wsp>
                      <wps:cNvSpPr txBox="1"/>
                      <wps:spPr>
                        <a:xfrm>
                          <a:off x="0" y="0"/>
                          <a:ext cx="3425825" cy="1315720"/>
                        </a:xfrm>
                        <a:prstGeom prst="rect">
                          <a:avLst/>
                        </a:prstGeom>
                        <a:solidFill>
                          <a:srgbClr val="FFFFFF"/>
                        </a:solidFill>
                        <a:ln w="6350">
                          <a:noFill/>
                        </a:ln>
                        <a:effectLst/>
                      </wps:spPr>
                      <wps:txbx>
                        <w:txbxContent>
                          <w:p w14:paraId="3880F2BD" w14:textId="655D60D7" w:rsidR="00A92067" w:rsidRPr="004F7BC3" w:rsidRDefault="00A92067" w:rsidP="004F7BC3">
                            <w:pPr>
                              <w:pStyle w:val="Quote"/>
                              <w:pBdr>
                                <w:top w:val="single" w:sz="48" w:space="1" w:color="9BBB59" w:themeColor="accent3"/>
                                <w:bottom w:val="single" w:sz="48" w:space="1" w:color="9BBB59" w:themeColor="accent3"/>
                              </w:pBdr>
                              <w:jc w:val="center"/>
                              <w:rPr>
                                <w:color w:val="4F81BD" w:themeColor="accent1"/>
                                <w:sz w:val="24"/>
                                <w:szCs w:val="24"/>
                              </w:rPr>
                            </w:pPr>
                            <w:r w:rsidRPr="004F7BC3">
                              <w:rPr>
                                <w:color w:val="4F81BD" w:themeColor="accent1"/>
                                <w:sz w:val="24"/>
                                <w:szCs w:val="24"/>
                              </w:rPr>
                              <w:t xml:space="preserve">Was the dichotomy presented in this case study a narrative, or is this an exaggeration of </w:t>
                            </w:r>
                            <w:r>
                              <w:rPr>
                                <w:color w:val="4F81BD" w:themeColor="accent1"/>
                                <w:sz w:val="24"/>
                                <w:szCs w:val="24"/>
                              </w:rPr>
                              <w:t>I</w:t>
                            </w:r>
                            <w:r w:rsidRPr="004F7BC3">
                              <w:rPr>
                                <w:color w:val="4F81BD" w:themeColor="accent1"/>
                                <w:sz w:val="24"/>
                                <w:szCs w:val="24"/>
                              </w:rPr>
                              <w:t>NGO v</w:t>
                            </w:r>
                            <w:r>
                              <w:rPr>
                                <w:color w:val="4F81BD" w:themeColor="accent1"/>
                                <w:sz w:val="24"/>
                                <w:szCs w:val="24"/>
                              </w:rPr>
                              <w:t>er</w:t>
                            </w:r>
                            <w:r w:rsidRPr="004F7BC3">
                              <w:rPr>
                                <w:color w:val="4F81BD" w:themeColor="accent1"/>
                                <w:sz w:val="24"/>
                                <w:szCs w:val="24"/>
                              </w:rPr>
                              <w:t>s</w:t>
                            </w:r>
                            <w:r>
                              <w:rPr>
                                <w:color w:val="4F81BD" w:themeColor="accent1"/>
                                <w:sz w:val="24"/>
                                <w:szCs w:val="24"/>
                              </w:rPr>
                              <w:t>us</w:t>
                            </w:r>
                            <w:r w:rsidRPr="004F7BC3">
                              <w:rPr>
                                <w:color w:val="4F81BD" w:themeColor="accent1"/>
                                <w:sz w:val="24"/>
                                <w:szCs w:val="24"/>
                              </w:rPr>
                              <w:t xml:space="preserve"> academic.  Are we building stereotypes that already exist, and falling into a meta-narrative?</w:t>
                            </w:r>
                          </w:p>
                        </w:txbxContent>
                      </wps:txbx>
                      <wps:bodyPr rot="0" spcFirstLastPara="0" vertOverflow="overflow" horzOverflow="overflow" vert="horz" wrap="square" lIns="0" tIns="91440" rIns="0" bIns="91440" numCol="1" spcCol="0" rtlCol="0" fromWordArt="0" anchor="t" anchorCtr="0" forceAA="0" compatLnSpc="1">
                        <a:prstTxWarp prst="textNoShape">
                          <a:avLst/>
                        </a:prstTxWarp>
                        <a:spAutoFit/>
                      </wps:bodyPr>
                    </wps:wsp>
                  </a:graphicData>
                </a:graphic>
                <wp14:sizeRelH relativeFrom="margin">
                  <wp14:pctWidth>65000</wp14:pctWidth>
                </wp14:sizeRelH>
                <wp14:sizeRelV relativeFrom="margin">
                  <wp14:pctHeight>0</wp14:pctHeight>
                </wp14:sizeRelV>
              </wp:anchor>
            </w:drawing>
          </mc:Choice>
          <mc:Fallback>
            <w:pict>
              <v:shape id="Text Box 4" o:spid="_x0000_s1028" type="#_x0000_t202" style="position:absolute;left:0;text-align:left;margin-left:153pt;margin-top:7.4pt;width:269.75pt;height:103.6pt;z-index:251671552;visibility:visible;mso-wrap-style:square;mso-width-percent:650;mso-height-percent:0;mso-wrap-distance-left:7.2pt;mso-wrap-distance-top:0;mso-wrap-distance-right:7.2pt;mso-wrap-distance-bottom:0;mso-position-horizontal:absolute;mso-position-horizontal-relative:margin;mso-position-vertical:absolute;mso-position-vertical-relative:line;mso-width-percent:6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" stroked="f" strokeweight=".5pt">
                <v:textbox style="mso-fit-shape-to-text:t" inset="0,7.2pt,0,7.2pt">
                  <w:txbxContent>
                    <w:p w14:paraId="3880F2BD" w14:textId="655D60D7" w:rsidR="00A92067" w:rsidRPr="004F7BC3" w:rsidRDefault="00A92067" w:rsidP="004F7BC3">
                      <w:pPr>
                        <w:pStyle w:val="Quote"/>
                        <w:pBdr>
                          <w:top w:val="single" w:sz="48" w:space="1" w:color="9BBB59" w:themeColor="accent3"/>
                          <w:bottom w:val="single" w:sz="48" w:space="1" w:color="9BBB59" w:themeColor="accent3"/>
                        </w:pBdr>
                        <w:jc w:val="center"/>
                        <w:rPr>
                          <w:color w:val="4F81BD" w:themeColor="accent1"/>
                          <w:sz w:val="24"/>
                          <w:szCs w:val="24"/>
                        </w:rPr>
                      </w:pPr>
                      <w:r w:rsidRPr="004F7BC3">
                        <w:rPr>
                          <w:color w:val="4F81BD" w:themeColor="accent1"/>
                          <w:sz w:val="24"/>
                          <w:szCs w:val="24"/>
                        </w:rPr>
                        <w:t xml:space="preserve">Was the dichotomy presented in this case study a narrative, or is this an exaggeration of </w:t>
                      </w:r>
                      <w:r>
                        <w:rPr>
                          <w:color w:val="4F81BD" w:themeColor="accent1"/>
                          <w:sz w:val="24"/>
                          <w:szCs w:val="24"/>
                        </w:rPr>
                        <w:t>I</w:t>
                      </w:r>
                      <w:r w:rsidRPr="004F7BC3">
                        <w:rPr>
                          <w:color w:val="4F81BD" w:themeColor="accent1"/>
                          <w:sz w:val="24"/>
                          <w:szCs w:val="24"/>
                        </w:rPr>
                        <w:t>NGO v</w:t>
                      </w:r>
                      <w:r>
                        <w:rPr>
                          <w:color w:val="4F81BD" w:themeColor="accent1"/>
                          <w:sz w:val="24"/>
                          <w:szCs w:val="24"/>
                        </w:rPr>
                        <w:t>er</w:t>
                      </w:r>
                      <w:r w:rsidRPr="004F7BC3">
                        <w:rPr>
                          <w:color w:val="4F81BD" w:themeColor="accent1"/>
                          <w:sz w:val="24"/>
                          <w:szCs w:val="24"/>
                        </w:rPr>
                        <w:t>s</w:t>
                      </w:r>
                      <w:r>
                        <w:rPr>
                          <w:color w:val="4F81BD" w:themeColor="accent1"/>
                          <w:sz w:val="24"/>
                          <w:szCs w:val="24"/>
                        </w:rPr>
                        <w:t>us</w:t>
                      </w:r>
                      <w:r w:rsidRPr="004F7BC3">
                        <w:rPr>
                          <w:color w:val="4F81BD" w:themeColor="accent1"/>
                          <w:sz w:val="24"/>
                          <w:szCs w:val="24"/>
                        </w:rPr>
                        <w:t xml:space="preserve"> academic.  Are we building stereotypes that already exist, and falling into a meta-narrative?</w:t>
                      </w:r>
                    </w:p>
                  </w:txbxContent>
                </v:textbox>
                <w10:wrap type="square" anchorx="margin" anchory="line"/>
              </v:shape>
            </w:pict>
          </mc:Fallback>
        </mc:AlternateContent>
      </w:r>
      <w:r w:rsidR="00D01374">
        <w:rPr>
          <w:rFonts w:asciiTheme="minorHAnsi" w:hAnsiTheme="minorHAnsi"/>
          <w:sz w:val="24"/>
          <w:szCs w:val="24"/>
        </w:rPr>
        <w:t xml:space="preserve">partnership. </w:t>
      </w:r>
      <w:r w:rsidR="004910D2">
        <w:rPr>
          <w:rFonts w:asciiTheme="minorHAnsi" w:hAnsiTheme="minorHAnsi"/>
          <w:sz w:val="24"/>
          <w:szCs w:val="24"/>
        </w:rPr>
        <w:t>There was little space for co-production or joint voice in this partnership.</w:t>
      </w:r>
      <w:r w:rsidR="00D01374">
        <w:rPr>
          <w:rFonts w:asciiTheme="minorHAnsi" w:hAnsiTheme="minorHAnsi"/>
          <w:sz w:val="24"/>
          <w:szCs w:val="24"/>
        </w:rPr>
        <w:t xml:space="preserve"> </w:t>
      </w:r>
      <w:r>
        <w:rPr>
          <w:rFonts w:asciiTheme="minorHAnsi" w:hAnsiTheme="minorHAnsi"/>
          <w:sz w:val="24"/>
          <w:szCs w:val="24"/>
        </w:rPr>
        <w:t>The group felt that it was important that partnerships acknowledged and recognised what the division of labour was</w:t>
      </w:r>
      <w:r w:rsidR="00D01374">
        <w:rPr>
          <w:rFonts w:asciiTheme="minorHAnsi" w:hAnsiTheme="minorHAnsi"/>
          <w:sz w:val="24"/>
          <w:szCs w:val="24"/>
        </w:rPr>
        <w:t xml:space="preserve"> – </w:t>
      </w:r>
      <w:r>
        <w:rPr>
          <w:rFonts w:asciiTheme="minorHAnsi" w:hAnsiTheme="minorHAnsi"/>
          <w:sz w:val="24"/>
          <w:szCs w:val="24"/>
        </w:rPr>
        <w:t>noting that</w:t>
      </w:r>
      <w:r w:rsidR="00DA0B90">
        <w:rPr>
          <w:rFonts w:asciiTheme="minorHAnsi" w:hAnsiTheme="minorHAnsi"/>
          <w:sz w:val="24"/>
          <w:szCs w:val="24"/>
        </w:rPr>
        <w:t xml:space="preserve"> in many partnerships this will not be as extreme as i</w:t>
      </w:r>
      <w:r>
        <w:rPr>
          <w:rFonts w:asciiTheme="minorHAnsi" w:hAnsiTheme="minorHAnsi"/>
          <w:sz w:val="24"/>
          <w:szCs w:val="24"/>
        </w:rPr>
        <w:t xml:space="preserve">n the one </w:t>
      </w:r>
      <w:r w:rsidR="00D01374">
        <w:rPr>
          <w:rFonts w:asciiTheme="minorHAnsi" w:hAnsiTheme="minorHAnsi"/>
          <w:sz w:val="24"/>
          <w:szCs w:val="24"/>
        </w:rPr>
        <w:t>explored</w:t>
      </w:r>
      <w:r>
        <w:rPr>
          <w:rFonts w:asciiTheme="minorHAnsi" w:hAnsiTheme="minorHAnsi"/>
          <w:sz w:val="24"/>
          <w:szCs w:val="24"/>
        </w:rPr>
        <w:t xml:space="preserve"> in this seminar</w:t>
      </w:r>
      <w:r w:rsidR="00DA0B90">
        <w:rPr>
          <w:rFonts w:asciiTheme="minorHAnsi" w:hAnsiTheme="minorHAnsi"/>
          <w:sz w:val="24"/>
          <w:szCs w:val="24"/>
        </w:rPr>
        <w:t xml:space="preserve">.  </w:t>
      </w:r>
    </w:p>
    <w:p w14:paraId="4E78F337" w14:textId="4A96F979" w:rsidR="00D12B75" w:rsidRDefault="00D12B75" w:rsidP="003875A3">
      <w:pPr>
        <w:spacing w:line="276" w:lineRule="auto"/>
        <w:jc w:val="both"/>
        <w:rPr>
          <w:rFonts w:asciiTheme="minorHAnsi" w:hAnsiTheme="minorHAnsi"/>
          <w:sz w:val="24"/>
          <w:szCs w:val="24"/>
        </w:rPr>
      </w:pPr>
    </w:p>
    <w:p w14:paraId="333FF460" w14:textId="370BB7EC" w:rsidR="00B3222D" w:rsidRDefault="00993AA8" w:rsidP="003875A3">
      <w:pPr>
        <w:spacing w:line="276" w:lineRule="auto"/>
        <w:jc w:val="both"/>
        <w:rPr>
          <w:rFonts w:asciiTheme="minorHAnsi" w:hAnsiTheme="minorHAnsi"/>
          <w:sz w:val="24"/>
          <w:szCs w:val="24"/>
        </w:rPr>
      </w:pPr>
      <w:r>
        <w:rPr>
          <w:rFonts w:asciiTheme="minorHAnsi" w:hAnsiTheme="minorHAnsi"/>
          <w:noProof/>
          <w:sz w:val="24"/>
          <w:szCs w:val="24"/>
          <w:lang w:val="en-US"/>
        </w:rPr>
        <w:drawing>
          <wp:inline distT="0" distB="0" distL="0" distR="0" wp14:anchorId="579BB665" wp14:editId="2AA5F039">
            <wp:extent cx="4632960" cy="395020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239.JPG"/>
                    <pic:cNvPicPr/>
                  </pic:nvPicPr>
                  <pic:blipFill>
                    <a:blip r:embed="rId15">
                      <a:extLst>
                        <a:ext uri="{28A0092B-C50C-407E-A947-70E740481C1C}">
                          <a14:useLocalDpi xmlns:a14="http://schemas.microsoft.com/office/drawing/2010/main" val="0"/>
                        </a:ext>
                      </a:extLst>
                    </a:blip>
                    <a:stretch>
                      <a:fillRect/>
                    </a:stretch>
                  </pic:blipFill>
                  <pic:spPr>
                    <a:xfrm>
                      <a:off x="0" y="0"/>
                      <a:ext cx="4636088" cy="3952875"/>
                    </a:xfrm>
                    <a:prstGeom prst="rect">
                      <a:avLst/>
                    </a:prstGeom>
                  </pic:spPr>
                </pic:pic>
              </a:graphicData>
            </a:graphic>
          </wp:inline>
        </w:drawing>
      </w:r>
      <w:r w:rsidR="00D12B75">
        <w:rPr>
          <w:rFonts w:asciiTheme="minorHAnsi" w:hAnsiTheme="minorHAnsi"/>
          <w:sz w:val="24"/>
          <w:szCs w:val="24"/>
        </w:rPr>
        <w:t>2. There is</w:t>
      </w:r>
      <w:r w:rsidR="00DA0B90">
        <w:rPr>
          <w:rFonts w:asciiTheme="minorHAnsi" w:hAnsiTheme="minorHAnsi"/>
          <w:sz w:val="24"/>
          <w:szCs w:val="24"/>
        </w:rPr>
        <w:t xml:space="preserve"> a spectrum of different types of partnerships.  </w:t>
      </w:r>
      <w:r w:rsidR="00D12B75">
        <w:rPr>
          <w:rFonts w:asciiTheme="minorHAnsi" w:hAnsiTheme="minorHAnsi"/>
          <w:sz w:val="24"/>
          <w:szCs w:val="24"/>
        </w:rPr>
        <w:t xml:space="preserve">And it can be helpful to brand the partnership itself – to give it </w:t>
      </w:r>
      <w:r w:rsidR="00DA0B90">
        <w:rPr>
          <w:rFonts w:asciiTheme="minorHAnsi" w:hAnsiTheme="minorHAnsi"/>
          <w:sz w:val="24"/>
          <w:szCs w:val="24"/>
        </w:rPr>
        <w:t>its own identity beyond the institutions it involves – so that its purpose can exist beyond the</w:t>
      </w:r>
      <w:r w:rsidR="006F70F7">
        <w:rPr>
          <w:rFonts w:asciiTheme="minorHAnsi" w:hAnsiTheme="minorHAnsi"/>
          <w:sz w:val="24"/>
          <w:szCs w:val="24"/>
        </w:rPr>
        <w:t>se</w:t>
      </w:r>
      <w:r w:rsidR="004F7BC3">
        <w:rPr>
          <w:rFonts w:asciiTheme="minorHAnsi" w:hAnsiTheme="minorHAnsi"/>
          <w:sz w:val="24"/>
          <w:szCs w:val="24"/>
        </w:rPr>
        <w:t xml:space="preserve"> institutions. T</w:t>
      </w:r>
      <w:r w:rsidR="006F70F7">
        <w:rPr>
          <w:rFonts w:asciiTheme="minorHAnsi" w:hAnsiTheme="minorHAnsi"/>
          <w:sz w:val="24"/>
          <w:szCs w:val="24"/>
        </w:rPr>
        <w:t xml:space="preserve">his could be </w:t>
      </w:r>
      <w:r w:rsidR="006F70F7">
        <w:rPr>
          <w:rFonts w:asciiTheme="minorHAnsi" w:hAnsiTheme="minorHAnsi"/>
          <w:sz w:val="24"/>
          <w:szCs w:val="24"/>
        </w:rPr>
        <w:lastRenderedPageBreak/>
        <w:t>helpful when having those</w:t>
      </w:r>
      <w:r w:rsidR="00F6277C">
        <w:rPr>
          <w:rFonts w:asciiTheme="minorHAnsi" w:hAnsiTheme="minorHAnsi"/>
          <w:sz w:val="24"/>
          <w:szCs w:val="24"/>
        </w:rPr>
        <w:t xml:space="preserve"> difficult conversations</w:t>
      </w:r>
      <w:r w:rsidR="006F70F7">
        <w:rPr>
          <w:rFonts w:asciiTheme="minorHAnsi" w:hAnsiTheme="minorHAnsi"/>
          <w:sz w:val="24"/>
          <w:szCs w:val="24"/>
        </w:rPr>
        <w:t>, about exactly how the money is divided, and where the priorities are</w:t>
      </w:r>
      <w:r w:rsidR="004F7BC3">
        <w:rPr>
          <w:rFonts w:asciiTheme="minorHAnsi" w:hAnsiTheme="minorHAnsi"/>
          <w:sz w:val="24"/>
          <w:szCs w:val="24"/>
        </w:rPr>
        <w:t xml:space="preserve">. </w:t>
      </w:r>
      <w:r w:rsidR="006F70F7">
        <w:rPr>
          <w:rFonts w:asciiTheme="minorHAnsi" w:hAnsiTheme="minorHAnsi"/>
          <w:sz w:val="24"/>
          <w:szCs w:val="24"/>
        </w:rPr>
        <w:t xml:space="preserve">This could make discussions around </w:t>
      </w:r>
      <w:r w:rsidR="00F6277C">
        <w:rPr>
          <w:rFonts w:asciiTheme="minorHAnsi" w:hAnsiTheme="minorHAnsi"/>
          <w:sz w:val="24"/>
          <w:szCs w:val="24"/>
        </w:rPr>
        <w:t>the division of labour</w:t>
      </w:r>
      <w:r w:rsidR="006F70F7">
        <w:rPr>
          <w:rFonts w:asciiTheme="minorHAnsi" w:hAnsiTheme="minorHAnsi"/>
          <w:sz w:val="24"/>
          <w:szCs w:val="24"/>
        </w:rPr>
        <w:t>,</w:t>
      </w:r>
      <w:r w:rsidR="00F6277C">
        <w:rPr>
          <w:rFonts w:asciiTheme="minorHAnsi" w:hAnsiTheme="minorHAnsi"/>
          <w:sz w:val="24"/>
          <w:szCs w:val="24"/>
        </w:rPr>
        <w:t xml:space="preserve"> and the rationale for valuing all contributions to the partnership for what they are</w:t>
      </w:r>
      <w:r w:rsidR="006F70F7">
        <w:rPr>
          <w:rFonts w:asciiTheme="minorHAnsi" w:hAnsiTheme="minorHAnsi"/>
          <w:sz w:val="24"/>
          <w:szCs w:val="24"/>
        </w:rPr>
        <w:t xml:space="preserve"> more straightforward</w:t>
      </w:r>
      <w:r w:rsidR="004F7BC3">
        <w:rPr>
          <w:rFonts w:asciiTheme="minorHAnsi" w:hAnsiTheme="minorHAnsi"/>
          <w:sz w:val="24"/>
          <w:szCs w:val="24"/>
        </w:rPr>
        <w:t>.</w:t>
      </w:r>
      <w:r w:rsidR="00F6277C">
        <w:rPr>
          <w:rFonts w:asciiTheme="minorHAnsi" w:hAnsiTheme="minorHAnsi"/>
          <w:sz w:val="24"/>
          <w:szCs w:val="24"/>
        </w:rPr>
        <w:t xml:space="preserve"> Sometimes we opt for fuzzy </w:t>
      </w:r>
      <w:r w:rsidR="004910D2">
        <w:rPr>
          <w:rFonts w:asciiTheme="minorHAnsi" w:hAnsiTheme="minorHAnsi"/>
          <w:sz w:val="24"/>
          <w:szCs w:val="24"/>
        </w:rPr>
        <w:t>agreement to avoid conflict,</w:t>
      </w:r>
      <w:r w:rsidR="00F6277C">
        <w:rPr>
          <w:rFonts w:asciiTheme="minorHAnsi" w:hAnsiTheme="minorHAnsi"/>
          <w:sz w:val="24"/>
          <w:szCs w:val="24"/>
        </w:rPr>
        <w:t xml:space="preserve"> </w:t>
      </w:r>
      <w:r w:rsidR="00C94295" w:rsidRPr="00EC27A7">
        <w:rPr>
          <w:rFonts w:asciiTheme="minorHAnsi" w:hAnsiTheme="minorHAnsi"/>
          <w:sz w:val="24"/>
          <w:szCs w:val="24"/>
        </w:rPr>
        <w:t>but hard conversatio</w:t>
      </w:r>
      <w:r w:rsidR="004F7BC3">
        <w:rPr>
          <w:rFonts w:asciiTheme="minorHAnsi" w:hAnsiTheme="minorHAnsi"/>
          <w:sz w:val="24"/>
          <w:szCs w:val="24"/>
        </w:rPr>
        <w:t>ns need to happen at some point and</w:t>
      </w:r>
      <w:r w:rsidR="00C94295" w:rsidRPr="00EC27A7">
        <w:rPr>
          <w:rFonts w:asciiTheme="minorHAnsi" w:hAnsiTheme="minorHAnsi"/>
          <w:sz w:val="24"/>
          <w:szCs w:val="24"/>
        </w:rPr>
        <w:t xml:space="preserve"> earlier is better. </w:t>
      </w:r>
    </w:p>
    <w:p w14:paraId="35A28DD7" w14:textId="77777777" w:rsidR="000E22FC" w:rsidRPr="000E22FC" w:rsidRDefault="000E22FC" w:rsidP="003875A3">
      <w:pPr>
        <w:spacing w:line="276" w:lineRule="auto"/>
        <w:jc w:val="both"/>
        <w:rPr>
          <w:rFonts w:asciiTheme="minorHAnsi" w:hAnsiTheme="minorHAnsi"/>
          <w:sz w:val="24"/>
          <w:szCs w:val="24"/>
        </w:rPr>
      </w:pPr>
    </w:p>
    <w:p w14:paraId="38285150" w14:textId="62F72BF8" w:rsidR="000E22FC" w:rsidRDefault="000E22FC" w:rsidP="003875A3">
      <w:pPr>
        <w:spacing w:line="276" w:lineRule="auto"/>
        <w:jc w:val="both"/>
        <w:rPr>
          <w:rFonts w:asciiTheme="minorHAnsi" w:hAnsiTheme="minorHAnsi"/>
          <w:sz w:val="24"/>
          <w:szCs w:val="24"/>
        </w:rPr>
      </w:pPr>
      <w:r w:rsidRPr="008D1D7B">
        <w:rPr>
          <w:rFonts w:asciiTheme="minorHAnsi" w:hAnsiTheme="minorHAnsi"/>
          <w:i/>
          <w:noProof/>
          <w:sz w:val="24"/>
          <w:szCs w:val="24"/>
          <w:lang w:val="en-US"/>
        </w:rPr>
        <mc:AlternateContent>
          <mc:Choice Requires="wps">
            <w:drawing>
              <wp:anchor distT="0" distB="0" distL="91440" distR="91440" simplePos="0" relativeHeight="251673600" behindDoc="0" locked="0" layoutInCell="1" allowOverlap="1" wp14:anchorId="2CDD98A9" wp14:editId="2DA5F099">
                <wp:simplePos x="0" y="0"/>
                <wp:positionH relativeFrom="margin">
                  <wp:posOffset>2400300</wp:posOffset>
                </wp:positionH>
                <wp:positionV relativeFrom="margin">
                  <wp:posOffset>457200</wp:posOffset>
                </wp:positionV>
                <wp:extent cx="2857500" cy="2108200"/>
                <wp:effectExtent l="0" t="0" r="12700" b="0"/>
                <wp:wrapSquare wrapText="bothSides"/>
                <wp:docPr id="11" name="Text Box 11"/>
                <wp:cNvGraphicFramePr/>
                <a:graphic xmlns:a="http://schemas.openxmlformats.org/drawingml/2006/main">
                  <a:graphicData uri="http://schemas.microsoft.com/office/word/2010/wordprocessingShape">
                    <wps:wsp>
                      <wps:cNvSpPr txBox="1"/>
                      <wps:spPr>
                        <a:xfrm>
                          <a:off x="0" y="0"/>
                          <a:ext cx="2857500" cy="2108200"/>
                        </a:xfrm>
                        <a:prstGeom prst="rect">
                          <a:avLst/>
                        </a:prstGeom>
                        <a:noFill/>
                        <a:ln w="6350">
                          <a:noFill/>
                        </a:ln>
                        <a:effectLst/>
                      </wps:spPr>
                      <wps:txbx>
                        <w:txbxContent>
                          <w:p w14:paraId="1788272A" w14:textId="77777777" w:rsidR="00A92067" w:rsidRPr="00D31CF0" w:rsidRDefault="00A92067" w:rsidP="00D31CF0">
                            <w:pPr>
                              <w:pStyle w:val="Quote"/>
                              <w:pBdr>
                                <w:top w:val="single" w:sz="48" w:space="8" w:color="9BBB59" w:themeColor="accent3"/>
                                <w:bottom w:val="single" w:sz="48" w:space="8" w:color="9BBB59" w:themeColor="accent3"/>
                              </w:pBdr>
                              <w:spacing w:after="0" w:line="300" w:lineRule="auto"/>
                              <w:jc w:val="center"/>
                              <w:rPr>
                                <w:rFonts w:eastAsiaTheme="minorHAnsi"/>
                                <w:color w:val="4F81BD" w:themeColor="accent1"/>
                                <w:sz w:val="24"/>
                                <w:szCs w:val="24"/>
                              </w:rPr>
                            </w:pPr>
                            <w:r w:rsidRPr="00D31CF0">
                              <w:rPr>
                                <w:rFonts w:eastAsiaTheme="minorHAnsi"/>
                                <w:color w:val="4F81BD" w:themeColor="accent1"/>
                                <w:sz w:val="24"/>
                                <w:szCs w:val="24"/>
                              </w:rPr>
                              <w:t xml:space="preserve">Part of the temptation of partnering with smaller </w:t>
                            </w:r>
                            <w:proofErr w:type="spellStart"/>
                            <w:r w:rsidRPr="00D31CF0">
                              <w:rPr>
                                <w:rFonts w:eastAsiaTheme="minorHAnsi"/>
                                <w:color w:val="4F81BD" w:themeColor="accent1"/>
                                <w:sz w:val="24"/>
                                <w:szCs w:val="24"/>
                              </w:rPr>
                              <w:t>organisations</w:t>
                            </w:r>
                            <w:proofErr w:type="spellEnd"/>
                            <w:r w:rsidRPr="00D31CF0">
                              <w:rPr>
                                <w:rFonts w:eastAsiaTheme="minorHAnsi"/>
                                <w:color w:val="4F81BD" w:themeColor="accent1"/>
                                <w:sz w:val="24"/>
                                <w:szCs w:val="24"/>
                              </w:rPr>
                              <w:t xml:space="preserve"> – think tanks rather than </w:t>
                            </w:r>
                            <w:proofErr w:type="gramStart"/>
                            <w:r w:rsidRPr="00D31CF0">
                              <w:rPr>
                                <w:rFonts w:eastAsiaTheme="minorHAnsi"/>
                                <w:color w:val="4F81BD" w:themeColor="accent1"/>
                                <w:sz w:val="24"/>
                                <w:szCs w:val="24"/>
                              </w:rPr>
                              <w:t>universities is</w:t>
                            </w:r>
                            <w:proofErr w:type="gramEnd"/>
                            <w:r w:rsidRPr="00D31CF0">
                              <w:rPr>
                                <w:rFonts w:eastAsiaTheme="minorHAnsi"/>
                                <w:color w:val="4F81BD" w:themeColor="accent1"/>
                                <w:sz w:val="24"/>
                                <w:szCs w:val="24"/>
                              </w:rPr>
                              <w:t xml:space="preserve"> that there may be less power imbalances.  Does this make genuine partnerships easier if smaller </w:t>
                            </w:r>
                            <w:proofErr w:type="spellStart"/>
                            <w:r w:rsidRPr="00D31CF0">
                              <w:rPr>
                                <w:rFonts w:eastAsiaTheme="minorHAnsi"/>
                                <w:color w:val="4F81BD" w:themeColor="accent1"/>
                                <w:sz w:val="24"/>
                                <w:szCs w:val="24"/>
                              </w:rPr>
                              <w:t>organisations</w:t>
                            </w:r>
                            <w:proofErr w:type="spellEnd"/>
                            <w:r w:rsidRPr="00D31CF0">
                              <w:rPr>
                                <w:rFonts w:eastAsiaTheme="minorHAnsi"/>
                                <w:color w:val="4F81BD" w:themeColor="accent1"/>
                                <w:sz w:val="24"/>
                                <w:szCs w:val="24"/>
                              </w:rPr>
                              <w:t xml:space="preserve"> are involved?  Does the size of the players matter?</w:t>
                            </w:r>
                          </w:p>
                        </w:txbxContent>
                      </wps:txbx>
                      <wps:bodyPr rot="0" spcFirstLastPara="0" vertOverflow="overflow" horzOverflow="overflow" vert="horz" wrap="square" lIns="0" tIns="91440" rIns="0" bIns="9144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11" o:spid="_x0000_s1029" type="#_x0000_t202" style="position:absolute;left:0;text-align:left;margin-left:189pt;margin-top:36pt;width:225pt;height:166pt;z-index:251673600;visibility:visible;mso-wrap-style:square;mso-width-percent:0;mso-height-percent:0;mso-wrap-distance-left:7.2pt;mso-wrap-distance-top:0;mso-wrap-distance-right:7.2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" filled="f" stroked="f" strokeweight=".5pt">
                <v:textbox style="mso-fit-shape-to-text:t" inset="0,7.2pt,0,7.2pt">
                  <w:txbxContent>
                    <w:p w14:paraId="1788272A" w14:textId="77777777" w:rsidR="00A92067" w:rsidRPr="00D31CF0" w:rsidRDefault="00A92067" w:rsidP="00D31CF0">
                      <w:pPr>
                        <w:pStyle w:val="Quote"/>
                        <w:pBdr>
                          <w:top w:val="single" w:sz="48" w:space="8" w:color="9BBB59" w:themeColor="accent3"/>
                          <w:bottom w:val="single" w:sz="48" w:space="8" w:color="9BBB59" w:themeColor="accent3"/>
                        </w:pBdr>
                        <w:spacing w:after="0" w:line="300" w:lineRule="auto"/>
                        <w:jc w:val="center"/>
                        <w:rPr>
                          <w:rFonts w:eastAsiaTheme="minorHAnsi"/>
                          <w:color w:val="4F81BD" w:themeColor="accent1"/>
                          <w:sz w:val="24"/>
                          <w:szCs w:val="24"/>
                        </w:rPr>
                      </w:pPr>
                      <w:r w:rsidRPr="00D31CF0">
                        <w:rPr>
                          <w:rFonts w:eastAsiaTheme="minorHAnsi"/>
                          <w:color w:val="4F81BD" w:themeColor="accent1"/>
                          <w:sz w:val="24"/>
                          <w:szCs w:val="24"/>
                        </w:rPr>
                        <w:t xml:space="preserve">Part of the temptation of partnering with smaller </w:t>
                      </w:r>
                      <w:proofErr w:type="spellStart"/>
                      <w:r w:rsidRPr="00D31CF0">
                        <w:rPr>
                          <w:rFonts w:eastAsiaTheme="minorHAnsi"/>
                          <w:color w:val="4F81BD" w:themeColor="accent1"/>
                          <w:sz w:val="24"/>
                          <w:szCs w:val="24"/>
                        </w:rPr>
                        <w:t>organisations</w:t>
                      </w:r>
                      <w:proofErr w:type="spellEnd"/>
                      <w:r w:rsidRPr="00D31CF0">
                        <w:rPr>
                          <w:rFonts w:eastAsiaTheme="minorHAnsi"/>
                          <w:color w:val="4F81BD" w:themeColor="accent1"/>
                          <w:sz w:val="24"/>
                          <w:szCs w:val="24"/>
                        </w:rPr>
                        <w:t xml:space="preserve"> – think tanks rather than </w:t>
                      </w:r>
                      <w:proofErr w:type="gramStart"/>
                      <w:r w:rsidRPr="00D31CF0">
                        <w:rPr>
                          <w:rFonts w:eastAsiaTheme="minorHAnsi"/>
                          <w:color w:val="4F81BD" w:themeColor="accent1"/>
                          <w:sz w:val="24"/>
                          <w:szCs w:val="24"/>
                        </w:rPr>
                        <w:t>universities is</w:t>
                      </w:r>
                      <w:proofErr w:type="gramEnd"/>
                      <w:r w:rsidRPr="00D31CF0">
                        <w:rPr>
                          <w:rFonts w:eastAsiaTheme="minorHAnsi"/>
                          <w:color w:val="4F81BD" w:themeColor="accent1"/>
                          <w:sz w:val="24"/>
                          <w:szCs w:val="24"/>
                        </w:rPr>
                        <w:t xml:space="preserve"> that there may be less power imbalances.  Does this make genuine partnerships easier if smaller </w:t>
                      </w:r>
                      <w:proofErr w:type="spellStart"/>
                      <w:r w:rsidRPr="00D31CF0">
                        <w:rPr>
                          <w:rFonts w:eastAsiaTheme="minorHAnsi"/>
                          <w:color w:val="4F81BD" w:themeColor="accent1"/>
                          <w:sz w:val="24"/>
                          <w:szCs w:val="24"/>
                        </w:rPr>
                        <w:t>organisations</w:t>
                      </w:r>
                      <w:proofErr w:type="spellEnd"/>
                      <w:r w:rsidRPr="00D31CF0">
                        <w:rPr>
                          <w:rFonts w:eastAsiaTheme="minorHAnsi"/>
                          <w:color w:val="4F81BD" w:themeColor="accent1"/>
                          <w:sz w:val="24"/>
                          <w:szCs w:val="24"/>
                        </w:rPr>
                        <w:t xml:space="preserve"> are involved?  Does the size of the players matter?</w:t>
                      </w:r>
                    </w:p>
                  </w:txbxContent>
                </v:textbox>
                <w10:wrap type="square" anchorx="margin" anchory="margin"/>
              </v:shape>
            </w:pict>
          </mc:Fallback>
        </mc:AlternateContent>
      </w:r>
      <w:r w:rsidR="006F70F7">
        <w:rPr>
          <w:rFonts w:asciiTheme="minorHAnsi" w:hAnsiTheme="minorHAnsi"/>
          <w:sz w:val="24"/>
          <w:szCs w:val="24"/>
        </w:rPr>
        <w:t xml:space="preserve">3. </w:t>
      </w:r>
      <w:r w:rsidR="00F6277C">
        <w:rPr>
          <w:rFonts w:asciiTheme="minorHAnsi" w:hAnsiTheme="minorHAnsi"/>
          <w:sz w:val="24"/>
          <w:szCs w:val="24"/>
        </w:rPr>
        <w:t xml:space="preserve">The interaction between the individual and their institution is very different for the academics and </w:t>
      </w:r>
      <w:r w:rsidR="00D31CF0">
        <w:rPr>
          <w:rFonts w:asciiTheme="minorHAnsi" w:hAnsiTheme="minorHAnsi"/>
          <w:sz w:val="24"/>
          <w:szCs w:val="24"/>
        </w:rPr>
        <w:t>I</w:t>
      </w:r>
      <w:r w:rsidR="00F6277C">
        <w:rPr>
          <w:rFonts w:asciiTheme="minorHAnsi" w:hAnsiTheme="minorHAnsi"/>
          <w:sz w:val="24"/>
          <w:szCs w:val="24"/>
        </w:rPr>
        <w:t>NGO</w:t>
      </w:r>
      <w:r w:rsidR="00D31CF0">
        <w:rPr>
          <w:rFonts w:asciiTheme="minorHAnsi" w:hAnsiTheme="minorHAnsi"/>
          <w:sz w:val="24"/>
          <w:szCs w:val="24"/>
        </w:rPr>
        <w:t xml:space="preserve"> practitioners. F</w:t>
      </w:r>
      <w:r w:rsidR="00F6277C">
        <w:rPr>
          <w:rFonts w:asciiTheme="minorHAnsi" w:hAnsiTheme="minorHAnsi"/>
          <w:sz w:val="24"/>
          <w:szCs w:val="24"/>
        </w:rPr>
        <w:t>or academic</w:t>
      </w:r>
      <w:r w:rsidR="00D31CF0">
        <w:rPr>
          <w:rFonts w:asciiTheme="minorHAnsi" w:hAnsiTheme="minorHAnsi"/>
          <w:sz w:val="24"/>
          <w:szCs w:val="24"/>
        </w:rPr>
        <w:t>s,</w:t>
      </w:r>
      <w:r w:rsidR="00F6277C">
        <w:rPr>
          <w:rFonts w:asciiTheme="minorHAnsi" w:hAnsiTheme="minorHAnsi"/>
          <w:sz w:val="24"/>
          <w:szCs w:val="24"/>
        </w:rPr>
        <w:t xml:space="preserve"> the research is very dependent on the researcher, and if s/he is not there (e</w:t>
      </w:r>
      <w:r w:rsidR="00D31CF0">
        <w:rPr>
          <w:rFonts w:asciiTheme="minorHAnsi" w:hAnsiTheme="minorHAnsi"/>
          <w:sz w:val="24"/>
          <w:szCs w:val="24"/>
        </w:rPr>
        <w:t>.</w:t>
      </w:r>
      <w:r w:rsidR="00F6277C">
        <w:rPr>
          <w:rFonts w:asciiTheme="minorHAnsi" w:hAnsiTheme="minorHAnsi"/>
          <w:sz w:val="24"/>
          <w:szCs w:val="24"/>
        </w:rPr>
        <w:t>g</w:t>
      </w:r>
      <w:r w:rsidR="00D31CF0">
        <w:rPr>
          <w:rFonts w:asciiTheme="minorHAnsi" w:hAnsiTheme="minorHAnsi"/>
          <w:sz w:val="24"/>
          <w:szCs w:val="24"/>
        </w:rPr>
        <w:t>. on</w:t>
      </w:r>
      <w:r w:rsidR="00F6277C">
        <w:rPr>
          <w:rFonts w:asciiTheme="minorHAnsi" w:hAnsiTheme="minorHAnsi"/>
          <w:sz w:val="24"/>
          <w:szCs w:val="24"/>
        </w:rPr>
        <w:t xml:space="preserve"> maternity leave) there is little institutional knowledge or apparent commi</w:t>
      </w:r>
      <w:r w:rsidR="00D31CF0">
        <w:rPr>
          <w:rFonts w:asciiTheme="minorHAnsi" w:hAnsiTheme="minorHAnsi"/>
          <w:sz w:val="24"/>
          <w:szCs w:val="24"/>
        </w:rPr>
        <w:t>tment to continue the research.</w:t>
      </w:r>
      <w:r w:rsidR="00F6277C">
        <w:rPr>
          <w:rFonts w:asciiTheme="minorHAnsi" w:hAnsiTheme="minorHAnsi"/>
          <w:sz w:val="24"/>
          <w:szCs w:val="24"/>
        </w:rPr>
        <w:t xml:space="preserve"> </w:t>
      </w:r>
      <w:r w:rsidR="00D31CF0">
        <w:rPr>
          <w:rFonts w:asciiTheme="minorHAnsi" w:hAnsiTheme="minorHAnsi"/>
          <w:sz w:val="24"/>
          <w:szCs w:val="24"/>
        </w:rPr>
        <w:t xml:space="preserve">This is not the case for INGOs. </w:t>
      </w:r>
      <w:r w:rsidR="00F6277C">
        <w:rPr>
          <w:rFonts w:asciiTheme="minorHAnsi" w:hAnsiTheme="minorHAnsi"/>
          <w:sz w:val="24"/>
          <w:szCs w:val="24"/>
        </w:rPr>
        <w:t xml:space="preserve">Individuals are so important – and can </w:t>
      </w:r>
      <w:proofErr w:type="gramStart"/>
      <w:r w:rsidR="00F6277C">
        <w:rPr>
          <w:rFonts w:asciiTheme="minorHAnsi" w:hAnsiTheme="minorHAnsi"/>
          <w:sz w:val="24"/>
          <w:szCs w:val="24"/>
        </w:rPr>
        <w:t>overcome institutional issues - w</w:t>
      </w:r>
      <w:r w:rsidR="00C94295" w:rsidRPr="00EC27A7">
        <w:rPr>
          <w:rFonts w:asciiTheme="minorHAnsi" w:hAnsiTheme="minorHAnsi"/>
          <w:sz w:val="24"/>
          <w:szCs w:val="24"/>
        </w:rPr>
        <w:t>ho is</w:t>
      </w:r>
      <w:proofErr w:type="gramEnd"/>
      <w:r w:rsidR="00C94295" w:rsidRPr="00EC27A7">
        <w:rPr>
          <w:rFonts w:asciiTheme="minorHAnsi" w:hAnsiTheme="minorHAnsi"/>
          <w:sz w:val="24"/>
          <w:szCs w:val="24"/>
        </w:rPr>
        <w:t xml:space="preserve"> at the helm at each partner agency </w:t>
      </w:r>
      <w:r w:rsidR="00D31CF0">
        <w:rPr>
          <w:rFonts w:asciiTheme="minorHAnsi" w:hAnsiTheme="minorHAnsi"/>
          <w:sz w:val="24"/>
          <w:szCs w:val="24"/>
        </w:rPr>
        <w:t xml:space="preserve">also </w:t>
      </w:r>
      <w:r w:rsidR="00C94295" w:rsidRPr="00EC27A7">
        <w:rPr>
          <w:rFonts w:asciiTheme="minorHAnsi" w:hAnsiTheme="minorHAnsi"/>
          <w:sz w:val="24"/>
          <w:szCs w:val="24"/>
        </w:rPr>
        <w:t xml:space="preserve">makes a huge difference. </w:t>
      </w:r>
    </w:p>
    <w:p w14:paraId="6EBB3796" w14:textId="16132FCC" w:rsidR="000E22FC" w:rsidRDefault="000E22FC" w:rsidP="003875A3">
      <w:pPr>
        <w:spacing w:line="276" w:lineRule="auto"/>
        <w:jc w:val="both"/>
        <w:rPr>
          <w:rFonts w:asciiTheme="minorHAnsi" w:hAnsiTheme="minorHAnsi"/>
          <w:sz w:val="24"/>
          <w:szCs w:val="24"/>
        </w:rPr>
      </w:pPr>
    </w:p>
    <w:p w14:paraId="73177511" w14:textId="791D7102" w:rsidR="00C94295" w:rsidRDefault="000E22FC" w:rsidP="003875A3">
      <w:pPr>
        <w:spacing w:line="276" w:lineRule="auto"/>
        <w:jc w:val="both"/>
        <w:rPr>
          <w:rFonts w:asciiTheme="minorHAnsi" w:hAnsiTheme="minorHAnsi"/>
          <w:sz w:val="24"/>
          <w:szCs w:val="24"/>
        </w:rPr>
      </w:pPr>
      <w:r>
        <w:rPr>
          <w:rFonts w:asciiTheme="minorHAnsi" w:hAnsiTheme="minorHAnsi"/>
          <w:noProof/>
          <w:sz w:val="24"/>
          <w:szCs w:val="24"/>
          <w:lang w:val="en-US"/>
        </w:rPr>
        <mc:AlternateContent>
          <mc:Choice Requires="wps">
            <w:drawing>
              <wp:anchor distT="0" distB="0" distL="114300" distR="114300" simplePos="0" relativeHeight="251681792" behindDoc="0" locked="0" layoutInCell="1" allowOverlap="1" wp14:anchorId="2C2893DD" wp14:editId="2AE94910">
                <wp:simplePos x="0" y="0"/>
                <wp:positionH relativeFrom="margin">
                  <wp:posOffset>-114300</wp:posOffset>
                </wp:positionH>
                <wp:positionV relativeFrom="margin">
                  <wp:posOffset>3543300</wp:posOffset>
                </wp:positionV>
                <wp:extent cx="3314700" cy="4597400"/>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3314700" cy="4597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5D34F9A" w14:textId="77777777" w:rsidR="00A92067" w:rsidRPr="000E22FC" w:rsidRDefault="00A92067" w:rsidP="000E22FC">
                            <w:pPr>
                              <w:pStyle w:val="Quote"/>
                              <w:pBdr>
                                <w:top w:val="single" w:sz="48" w:space="8" w:color="9BBB59" w:themeColor="accent3"/>
                                <w:bottom w:val="single" w:sz="48" w:space="8" w:color="9BBB59" w:themeColor="accent3"/>
                              </w:pBdr>
                              <w:spacing w:after="0" w:line="300" w:lineRule="auto"/>
                              <w:contextualSpacing/>
                              <w:jc w:val="center"/>
                              <w:rPr>
                                <w:color w:val="4F81BD" w:themeColor="accent1"/>
                                <w:sz w:val="16"/>
                                <w:szCs w:val="16"/>
                              </w:rPr>
                            </w:pPr>
                          </w:p>
                          <w:p w14:paraId="1A1CAA21" w14:textId="4545C803" w:rsidR="00A92067" w:rsidRPr="000E22FC" w:rsidRDefault="00A92067" w:rsidP="000E22FC">
                            <w:pPr>
                              <w:pStyle w:val="Quote"/>
                              <w:pBdr>
                                <w:top w:val="single" w:sz="48" w:space="8" w:color="9BBB59" w:themeColor="accent3"/>
                                <w:bottom w:val="single" w:sz="48" w:space="8" w:color="9BBB59" w:themeColor="accent3"/>
                              </w:pBdr>
                              <w:spacing w:after="0" w:line="300" w:lineRule="auto"/>
                              <w:contextualSpacing/>
                              <w:jc w:val="center"/>
                              <w:rPr>
                                <w:sz w:val="24"/>
                                <w:szCs w:val="24"/>
                              </w:rPr>
                            </w:pPr>
                            <w:r>
                              <w:rPr>
                                <w:color w:val="4F81BD" w:themeColor="accent1"/>
                                <w:sz w:val="24"/>
                              </w:rPr>
                              <w:t xml:space="preserve">The role of the donor in these partnerships is really important.  For this particular example the donor was very hands off and that was OK, but it would be helpful to have more engagement of donor, to be clearer about their expectations of the role of research, the type of action and impact expected. Donors are frequently pushing these types of partnership, wanting the ‘academic </w:t>
                            </w:r>
                            <w:proofErr w:type="spellStart"/>
                            <w:r>
                              <w:rPr>
                                <w:color w:val="4F81BD" w:themeColor="accent1"/>
                                <w:sz w:val="24"/>
                              </w:rPr>
                              <w:t>rigour</w:t>
                            </w:r>
                            <w:proofErr w:type="spellEnd"/>
                            <w:r>
                              <w:rPr>
                                <w:color w:val="4F81BD" w:themeColor="accent1"/>
                                <w:sz w:val="24"/>
                              </w:rPr>
                              <w:t>’ but lack of clarity of what is expected and wanted in practice. The donor can often wield power silently – with the NGO (or academic) believing that they know what the donor expects, even without the donor saying this explicitly – the NGO might internalize this, and fear the donor – work to please the donor, without necessarily being completely clear as to what the donor is expecting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30" type="#_x0000_t202" style="position:absolute;left:0;text-align:left;margin-left:-9pt;margin-top:279pt;width:261pt;height:362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" filled="f" stroked="f">
                <v:textbox>
                  <w:txbxContent>
                    <w:p w14:paraId="75D34F9A" w14:textId="77777777" w:rsidR="00A92067" w:rsidRPr="000E22FC" w:rsidRDefault="00A92067" w:rsidP="000E22FC">
                      <w:pPr>
                        <w:pStyle w:val="Quote"/>
                        <w:pBdr>
                          <w:top w:val="single" w:sz="48" w:space="8" w:color="9BBB59" w:themeColor="accent3"/>
                          <w:bottom w:val="single" w:sz="48" w:space="8" w:color="9BBB59" w:themeColor="accent3"/>
                        </w:pBdr>
                        <w:spacing w:after="0" w:line="300" w:lineRule="auto"/>
                        <w:contextualSpacing/>
                        <w:jc w:val="center"/>
                        <w:rPr>
                          <w:color w:val="4F81BD" w:themeColor="accent1"/>
                          <w:sz w:val="16"/>
                          <w:szCs w:val="16"/>
                        </w:rPr>
                      </w:pPr>
                    </w:p>
                    <w:p w14:paraId="1A1CAA21" w14:textId="4545C803" w:rsidR="00A92067" w:rsidRPr="000E22FC" w:rsidRDefault="00A92067" w:rsidP="000E22FC">
                      <w:pPr>
                        <w:pStyle w:val="Quote"/>
                        <w:pBdr>
                          <w:top w:val="single" w:sz="48" w:space="8" w:color="9BBB59" w:themeColor="accent3"/>
                          <w:bottom w:val="single" w:sz="48" w:space="8" w:color="9BBB59" w:themeColor="accent3"/>
                        </w:pBdr>
                        <w:spacing w:after="0" w:line="300" w:lineRule="auto"/>
                        <w:contextualSpacing/>
                        <w:jc w:val="center"/>
                        <w:rPr>
                          <w:sz w:val="24"/>
                          <w:szCs w:val="24"/>
                        </w:rPr>
                      </w:pPr>
                      <w:r>
                        <w:rPr>
                          <w:color w:val="4F81BD" w:themeColor="accent1"/>
                          <w:sz w:val="24"/>
                        </w:rPr>
                        <w:t xml:space="preserve">The role of the donor in these partnerships is really important.  For this particular example the donor was very hands off and that was OK, but it would be helpful to have more engagement of donor, to be clearer about their expectations of the role of research, the type of action and impact expected. Donors are frequently pushing these types of partnership, wanting the ‘academic </w:t>
                      </w:r>
                      <w:proofErr w:type="spellStart"/>
                      <w:r>
                        <w:rPr>
                          <w:color w:val="4F81BD" w:themeColor="accent1"/>
                          <w:sz w:val="24"/>
                        </w:rPr>
                        <w:t>rigour</w:t>
                      </w:r>
                      <w:proofErr w:type="spellEnd"/>
                      <w:r>
                        <w:rPr>
                          <w:color w:val="4F81BD" w:themeColor="accent1"/>
                          <w:sz w:val="24"/>
                        </w:rPr>
                        <w:t>’ but lack of clarity of what is expected and wanted in practice. The donor can often wield power silently – with the NGO (or academic) believing that they know what the donor expects, even without the donor saying this explicitly – the NGO might internalize this, and fear the donor – work to please the donor, without necessarily being completely clear as to what the donor is expecting</w:t>
                      </w:r>
                    </w:p>
                  </w:txbxContent>
                </v:textbox>
                <w10:wrap type="square" anchorx="margin" anchory="margin"/>
              </v:shape>
            </w:pict>
          </mc:Fallback>
        </mc:AlternateContent>
      </w:r>
      <w:r w:rsidR="006F70F7">
        <w:rPr>
          <w:rFonts w:asciiTheme="minorHAnsi" w:hAnsiTheme="minorHAnsi"/>
          <w:sz w:val="24"/>
          <w:szCs w:val="24"/>
        </w:rPr>
        <w:t xml:space="preserve">4. </w:t>
      </w:r>
      <w:r w:rsidR="00F6277C">
        <w:rPr>
          <w:rFonts w:asciiTheme="minorHAnsi" w:hAnsiTheme="minorHAnsi"/>
          <w:sz w:val="24"/>
          <w:szCs w:val="24"/>
        </w:rPr>
        <w:t>How the partnership is formed is important – there was prestige for th</w:t>
      </w:r>
      <w:r w:rsidR="003378A9">
        <w:rPr>
          <w:rFonts w:asciiTheme="minorHAnsi" w:hAnsiTheme="minorHAnsi"/>
          <w:sz w:val="24"/>
          <w:szCs w:val="24"/>
        </w:rPr>
        <w:t>e NGO in partnering with a well-</w:t>
      </w:r>
      <w:r w:rsidR="00F6277C">
        <w:rPr>
          <w:rFonts w:asciiTheme="minorHAnsi" w:hAnsiTheme="minorHAnsi"/>
          <w:sz w:val="24"/>
          <w:szCs w:val="24"/>
        </w:rPr>
        <w:t xml:space="preserve">respected university, more prestige than if they had recruited and implemented the research themselves.  But the process of </w:t>
      </w:r>
      <w:r w:rsidR="004910D2">
        <w:rPr>
          <w:rFonts w:asciiTheme="minorHAnsi" w:hAnsiTheme="minorHAnsi"/>
          <w:sz w:val="24"/>
          <w:szCs w:val="24"/>
        </w:rPr>
        <w:t xml:space="preserve">selecting partner was not clearly developed – it was more about who you know than a clear understanding of who the best partner might be.  </w:t>
      </w:r>
    </w:p>
    <w:p w14:paraId="00AFEEC7" w14:textId="2E71A3C4" w:rsidR="00D31CF0" w:rsidRPr="00EC27A7" w:rsidRDefault="00D31CF0" w:rsidP="00D31CF0">
      <w:pPr>
        <w:spacing w:line="276" w:lineRule="auto"/>
        <w:jc w:val="both"/>
        <w:rPr>
          <w:rFonts w:asciiTheme="minorHAnsi" w:hAnsiTheme="minorHAnsi"/>
          <w:sz w:val="24"/>
          <w:szCs w:val="24"/>
        </w:rPr>
      </w:pPr>
      <w:r w:rsidRPr="0050329A">
        <w:rPr>
          <w:rFonts w:asciiTheme="minorHAnsi" w:hAnsiTheme="minorHAnsi"/>
          <w:i/>
          <w:sz w:val="24"/>
          <w:szCs w:val="24"/>
        </w:rPr>
        <w:t>Reflections on the context variables</w:t>
      </w:r>
      <w:r>
        <w:rPr>
          <w:rFonts w:asciiTheme="minorHAnsi" w:hAnsiTheme="minorHAnsi"/>
          <w:sz w:val="24"/>
          <w:szCs w:val="24"/>
        </w:rPr>
        <w:t xml:space="preserve">: In this partnership there was a pre-existing relationship, how this is nourished impacts on how the partnership evolves.  Another context issue which was relevant was the location – both members of the partnership were based in London – this enables dialogue </w:t>
      </w:r>
      <w:r>
        <w:rPr>
          <w:rFonts w:asciiTheme="minorHAnsi" w:hAnsiTheme="minorHAnsi"/>
          <w:sz w:val="24"/>
          <w:szCs w:val="24"/>
        </w:rPr>
        <w:lastRenderedPageBreak/>
        <w:t xml:space="preserve">in ways that wouldn’t be possible had the geography been different, </w:t>
      </w:r>
      <w:r w:rsidRPr="00EC27A7">
        <w:rPr>
          <w:rFonts w:asciiTheme="minorHAnsi" w:hAnsiTheme="minorHAnsi"/>
          <w:sz w:val="24"/>
          <w:szCs w:val="24"/>
        </w:rPr>
        <w:t>Some universities work directly with Southern-based NGOs and byp</w:t>
      </w:r>
      <w:r>
        <w:rPr>
          <w:rFonts w:asciiTheme="minorHAnsi" w:hAnsiTheme="minorHAnsi"/>
          <w:sz w:val="24"/>
          <w:szCs w:val="24"/>
        </w:rPr>
        <w:t xml:space="preserve">assing northern organizations.  There are considerations around who drives the partnership – do the contextual factors drive NGOs towards universities or vice versa, - is it the universities that want to bring in NGO partners, for ‘impact’ or is it that the NGO has a big grant and brings the university in, for ‘evidence’. ‘Overheads’ and the way these are framed and understood in the different institutions were highly relevant – with the university partner not investing in administrative support in the way the NGO partner did, or the way they were expected to in the partnership – this is a common issue in universities, where admin costs are not generally considered properly in research partnerships.  There are other models to do research – with </w:t>
      </w:r>
      <w:r w:rsidRPr="00EC27A7">
        <w:rPr>
          <w:rFonts w:asciiTheme="minorHAnsi" w:hAnsiTheme="minorHAnsi"/>
          <w:sz w:val="24"/>
          <w:szCs w:val="24"/>
        </w:rPr>
        <w:t xml:space="preserve">small </w:t>
      </w:r>
      <w:r>
        <w:rPr>
          <w:rFonts w:asciiTheme="minorHAnsi" w:hAnsiTheme="minorHAnsi"/>
          <w:sz w:val="24"/>
          <w:szCs w:val="24"/>
        </w:rPr>
        <w:t>independent research institutes, or</w:t>
      </w:r>
      <w:r w:rsidRPr="00EC27A7">
        <w:rPr>
          <w:rFonts w:asciiTheme="minorHAnsi" w:hAnsiTheme="minorHAnsi"/>
          <w:sz w:val="24"/>
          <w:szCs w:val="24"/>
        </w:rPr>
        <w:t xml:space="preserve"> partner with think tank. </w:t>
      </w:r>
      <w:r>
        <w:rPr>
          <w:rFonts w:asciiTheme="minorHAnsi" w:hAnsiTheme="minorHAnsi"/>
          <w:sz w:val="24"/>
          <w:szCs w:val="24"/>
        </w:rPr>
        <w:t xml:space="preserve">It is important to think about the purpose of the partnership to decide what sort of institution might be most appropriate. </w:t>
      </w:r>
    </w:p>
    <w:p w14:paraId="03330909" w14:textId="57EE520B" w:rsidR="00D31CF0" w:rsidRDefault="00D31CF0" w:rsidP="003875A3">
      <w:pPr>
        <w:spacing w:line="276" w:lineRule="auto"/>
        <w:jc w:val="both"/>
        <w:rPr>
          <w:rFonts w:asciiTheme="minorHAnsi" w:hAnsiTheme="minorHAnsi"/>
          <w:sz w:val="24"/>
          <w:szCs w:val="24"/>
        </w:rPr>
      </w:pPr>
    </w:p>
    <w:p w14:paraId="65F2FF24" w14:textId="24035BBB" w:rsidR="003378A9" w:rsidRPr="007B6BD7" w:rsidRDefault="007B6BD7" w:rsidP="003875A3">
      <w:pPr>
        <w:spacing w:line="276" w:lineRule="auto"/>
        <w:jc w:val="both"/>
        <w:rPr>
          <w:rFonts w:asciiTheme="minorHAnsi" w:hAnsiTheme="minorHAnsi"/>
          <w:sz w:val="24"/>
          <w:szCs w:val="24"/>
        </w:rPr>
      </w:pPr>
      <w:r>
        <w:rPr>
          <w:rFonts w:asciiTheme="minorHAnsi" w:hAnsiTheme="minorHAnsi"/>
          <w:noProof/>
          <w:sz w:val="24"/>
          <w:szCs w:val="24"/>
          <w:lang w:val="en-US"/>
        </w:rPr>
        <w:drawing>
          <wp:inline distT="0" distB="0" distL="0" distR="0" wp14:anchorId="0CF8C9FB" wp14:editId="3F69604D">
            <wp:extent cx="4343400" cy="3257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xt Variables.JPG"/>
                    <pic:cNvPicPr/>
                  </pic:nvPicPr>
                  <pic:blipFill>
                    <a:blip r:embed="rId16">
                      <a:extLst>
                        <a:ext uri="{28A0092B-C50C-407E-A947-70E740481C1C}">
                          <a14:useLocalDpi xmlns:a14="http://schemas.microsoft.com/office/drawing/2010/main" val="0"/>
                        </a:ext>
                      </a:extLst>
                    </a:blip>
                    <a:stretch>
                      <a:fillRect/>
                    </a:stretch>
                  </pic:blipFill>
                  <pic:spPr>
                    <a:xfrm>
                      <a:off x="0" y="0"/>
                      <a:ext cx="4343400" cy="3257550"/>
                    </a:xfrm>
                    <a:prstGeom prst="rect">
                      <a:avLst/>
                    </a:prstGeom>
                  </pic:spPr>
                </pic:pic>
              </a:graphicData>
            </a:graphic>
          </wp:inline>
        </w:drawing>
      </w:r>
    </w:p>
    <w:p w14:paraId="3632EC8F" w14:textId="605C6EDF" w:rsidR="00CF21CB" w:rsidRDefault="008F64EF" w:rsidP="003875A3">
      <w:pPr>
        <w:spacing w:line="276" w:lineRule="auto"/>
        <w:jc w:val="both"/>
        <w:rPr>
          <w:rFonts w:asciiTheme="minorHAnsi" w:hAnsiTheme="minorHAnsi"/>
          <w:b/>
          <w:sz w:val="20"/>
          <w:szCs w:val="20"/>
        </w:rPr>
      </w:pPr>
      <w:r w:rsidRPr="007B6BD7">
        <w:rPr>
          <w:rFonts w:asciiTheme="minorHAnsi" w:hAnsiTheme="minorHAnsi"/>
          <w:b/>
          <w:sz w:val="20"/>
          <w:szCs w:val="20"/>
        </w:rPr>
        <w:t>Spider diagram illustrating the ‘context variables’ which contribute to how the partnership is established and maintained</w:t>
      </w:r>
    </w:p>
    <w:p w14:paraId="2FE2E57C" w14:textId="55165885" w:rsidR="007B6BD7" w:rsidRDefault="00993AA8" w:rsidP="003875A3">
      <w:pPr>
        <w:spacing w:line="276" w:lineRule="auto"/>
        <w:jc w:val="both"/>
        <w:rPr>
          <w:rFonts w:asciiTheme="minorHAnsi" w:hAnsiTheme="minorHAnsi"/>
          <w:sz w:val="24"/>
          <w:szCs w:val="24"/>
        </w:rPr>
      </w:pPr>
      <w:r>
        <w:rPr>
          <w:rFonts w:asciiTheme="minorHAnsi" w:hAnsiTheme="minorHAnsi"/>
          <w:noProof/>
          <w:sz w:val="24"/>
          <w:szCs w:val="24"/>
          <w:lang w:val="en-US"/>
        </w:rPr>
        <w:drawing>
          <wp:anchor distT="0" distB="0" distL="114300" distR="114300" simplePos="0" relativeHeight="251682816" behindDoc="0" locked="0" layoutInCell="1" allowOverlap="1" wp14:anchorId="5318B6CC" wp14:editId="4032A0D9">
            <wp:simplePos x="0" y="0"/>
            <wp:positionH relativeFrom="margin">
              <wp:posOffset>2550795</wp:posOffset>
            </wp:positionH>
            <wp:positionV relativeFrom="margin">
              <wp:posOffset>6753860</wp:posOffset>
            </wp:positionV>
            <wp:extent cx="2821940" cy="1901825"/>
            <wp:effectExtent l="0" t="0" r="0" b="317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 1[2].png"/>
                    <pic:cNvPicPr/>
                  </pic:nvPicPr>
                  <pic:blipFill>
                    <a:blip r:embed="rId17">
                      <a:extLst>
                        <a:ext uri="{28A0092B-C50C-407E-A947-70E740481C1C}">
                          <a14:useLocalDpi xmlns:a14="http://schemas.microsoft.com/office/drawing/2010/main" val="0"/>
                        </a:ext>
                      </a:extLst>
                    </a:blip>
                    <a:stretch>
                      <a:fillRect/>
                    </a:stretch>
                  </pic:blipFill>
                  <pic:spPr>
                    <a:xfrm>
                      <a:off x="0" y="0"/>
                      <a:ext cx="2821940" cy="1901825"/>
                    </a:xfrm>
                    <a:prstGeom prst="rect">
                      <a:avLst/>
                    </a:prstGeom>
                  </pic:spPr>
                </pic:pic>
              </a:graphicData>
            </a:graphic>
            <wp14:sizeRelH relativeFrom="margin">
              <wp14:pctWidth>0</wp14:pctWidth>
            </wp14:sizeRelH>
            <wp14:sizeRelV relativeFrom="margin">
              <wp14:pctHeight>0</wp14:pctHeight>
            </wp14:sizeRelV>
          </wp:anchor>
        </w:drawing>
      </w:r>
    </w:p>
    <w:p w14:paraId="1FA21819" w14:textId="242BDBD8" w:rsidR="000E22FC" w:rsidRPr="007B6BD7" w:rsidRDefault="007B6BD7" w:rsidP="003875A3">
      <w:pPr>
        <w:spacing w:line="276" w:lineRule="auto"/>
        <w:jc w:val="both"/>
        <w:rPr>
          <w:rFonts w:asciiTheme="minorHAnsi" w:hAnsiTheme="minorHAnsi"/>
          <w:sz w:val="24"/>
          <w:szCs w:val="24"/>
        </w:rPr>
      </w:pPr>
      <w:r>
        <w:rPr>
          <w:rFonts w:asciiTheme="minorHAnsi" w:hAnsiTheme="minorHAnsi"/>
          <w:sz w:val="24"/>
          <w:szCs w:val="24"/>
        </w:rPr>
        <w:t>Finally, the group discussed metaphors for different ‘types’ of partnership. In the case study, t</w:t>
      </w:r>
      <w:r w:rsidR="0050329A">
        <w:rPr>
          <w:rFonts w:asciiTheme="minorHAnsi" w:hAnsiTheme="minorHAnsi"/>
          <w:sz w:val="24"/>
          <w:szCs w:val="24"/>
        </w:rPr>
        <w:t xml:space="preserve">here was a sense of alliance but </w:t>
      </w:r>
      <w:r>
        <w:rPr>
          <w:rFonts w:asciiTheme="minorHAnsi" w:hAnsiTheme="minorHAnsi"/>
          <w:sz w:val="24"/>
          <w:szCs w:val="24"/>
        </w:rPr>
        <w:t xml:space="preserve">also </w:t>
      </w:r>
      <w:r w:rsidR="0050329A">
        <w:rPr>
          <w:rFonts w:asciiTheme="minorHAnsi" w:hAnsiTheme="minorHAnsi"/>
          <w:sz w:val="24"/>
          <w:szCs w:val="24"/>
        </w:rPr>
        <w:t xml:space="preserve">a lack of discussion at </w:t>
      </w:r>
      <w:r>
        <w:rPr>
          <w:rFonts w:asciiTheme="minorHAnsi" w:hAnsiTheme="minorHAnsi"/>
          <w:sz w:val="24"/>
          <w:szCs w:val="24"/>
        </w:rPr>
        <w:t xml:space="preserve">virtually </w:t>
      </w:r>
      <w:r w:rsidR="0050329A">
        <w:rPr>
          <w:rFonts w:asciiTheme="minorHAnsi" w:hAnsiTheme="minorHAnsi"/>
          <w:sz w:val="24"/>
          <w:szCs w:val="24"/>
        </w:rPr>
        <w:t>every stage</w:t>
      </w:r>
      <w:r>
        <w:rPr>
          <w:rFonts w:asciiTheme="minorHAnsi" w:hAnsiTheme="minorHAnsi"/>
          <w:sz w:val="24"/>
          <w:szCs w:val="24"/>
        </w:rPr>
        <w:t xml:space="preserve"> – </w:t>
      </w:r>
      <w:r w:rsidR="00CE7789">
        <w:rPr>
          <w:rFonts w:asciiTheme="minorHAnsi" w:hAnsiTheme="minorHAnsi"/>
          <w:sz w:val="24"/>
          <w:szCs w:val="24"/>
        </w:rPr>
        <w:t>or avoidance of talking about the real issues</w:t>
      </w:r>
      <w:r>
        <w:rPr>
          <w:rFonts w:asciiTheme="minorHAnsi" w:hAnsiTheme="minorHAnsi"/>
          <w:sz w:val="24"/>
          <w:szCs w:val="24"/>
        </w:rPr>
        <w:t>. I</w:t>
      </w:r>
      <w:r w:rsidR="0050329A">
        <w:rPr>
          <w:rFonts w:asciiTheme="minorHAnsi" w:hAnsiTheme="minorHAnsi"/>
          <w:sz w:val="24"/>
          <w:szCs w:val="24"/>
        </w:rPr>
        <w:t>t was like a d</w:t>
      </w:r>
      <w:r w:rsidR="00993AA8">
        <w:rPr>
          <w:rFonts w:asciiTheme="minorHAnsi" w:hAnsiTheme="minorHAnsi"/>
          <w:sz w:val="24"/>
          <w:szCs w:val="24"/>
        </w:rPr>
        <w:t xml:space="preserve">ysfunctional family </w:t>
      </w:r>
      <w:r>
        <w:rPr>
          <w:rFonts w:asciiTheme="minorHAnsi" w:hAnsiTheme="minorHAnsi"/>
          <w:sz w:val="24"/>
          <w:szCs w:val="24"/>
        </w:rPr>
        <w:t>(e.g. ‘t</w:t>
      </w:r>
      <w:r w:rsidR="00C94295" w:rsidRPr="00EC27A7">
        <w:rPr>
          <w:rFonts w:asciiTheme="minorHAnsi" w:hAnsiTheme="minorHAnsi"/>
          <w:sz w:val="24"/>
          <w:szCs w:val="24"/>
        </w:rPr>
        <w:t>he Simpsons’</w:t>
      </w:r>
      <w:r>
        <w:rPr>
          <w:rFonts w:asciiTheme="minorHAnsi" w:hAnsiTheme="minorHAnsi"/>
          <w:sz w:val="24"/>
          <w:szCs w:val="24"/>
        </w:rPr>
        <w:t>)</w:t>
      </w:r>
    </w:p>
    <w:p w14:paraId="36F39E21" w14:textId="77777777" w:rsidR="000051D1" w:rsidRPr="00EC27A7" w:rsidRDefault="009731F4" w:rsidP="003875A3">
      <w:pPr>
        <w:spacing w:line="276" w:lineRule="auto"/>
        <w:jc w:val="both"/>
        <w:rPr>
          <w:rFonts w:asciiTheme="minorHAnsi" w:hAnsiTheme="minorHAnsi"/>
          <w:b/>
          <w:sz w:val="24"/>
          <w:szCs w:val="24"/>
        </w:rPr>
      </w:pPr>
      <w:r>
        <w:rPr>
          <w:rFonts w:asciiTheme="minorHAnsi" w:hAnsiTheme="minorHAnsi"/>
          <w:noProof/>
          <w:sz w:val="24"/>
          <w:szCs w:val="24"/>
          <w:lang w:val="en-US"/>
        </w:rPr>
        <w:lastRenderedPageBreak/>
        <mc:AlternateContent>
          <mc:Choice Requires="wps">
            <w:drawing>
              <wp:anchor distT="0" distB="0" distL="114300" distR="114300" simplePos="0" relativeHeight="251666432" behindDoc="0" locked="0" layoutInCell="1" allowOverlap="1" wp14:anchorId="5C344349" wp14:editId="7B56A70B">
                <wp:simplePos x="0" y="0"/>
                <wp:positionH relativeFrom="column">
                  <wp:posOffset>2743200</wp:posOffset>
                </wp:positionH>
                <wp:positionV relativeFrom="paragraph">
                  <wp:posOffset>47625</wp:posOffset>
                </wp:positionV>
                <wp:extent cx="3543300" cy="4410075"/>
                <wp:effectExtent l="0" t="0" r="0" b="9525"/>
                <wp:wrapSquare wrapText="bothSides"/>
                <wp:docPr id="7" name="Text Box 7"/>
                <wp:cNvGraphicFramePr/>
                <a:graphic xmlns:a="http://schemas.openxmlformats.org/drawingml/2006/main">
                  <a:graphicData uri="http://schemas.microsoft.com/office/word/2010/wordprocessingShape">
                    <wps:wsp>
                      <wps:cNvSpPr txBox="1"/>
                      <wps:spPr>
                        <a:xfrm>
                          <a:off x="0" y="0"/>
                          <a:ext cx="3543300" cy="44100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C4738E7"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spacing w:before="0" w:beforeAutospacing="0" w:after="0" w:afterAutospacing="0"/>
                              <w:rPr>
                                <w:rFonts w:asciiTheme="minorHAnsi" w:hAnsiTheme="minorHAnsi"/>
                                <w:b/>
                                <w:color w:val="000000"/>
                              </w:rPr>
                            </w:pPr>
                            <w:r w:rsidRPr="007B6BD7">
                              <w:rPr>
                                <w:rFonts w:asciiTheme="minorHAnsi" w:hAnsiTheme="minorHAnsi"/>
                                <w:b/>
                                <w:color w:val="000000"/>
                              </w:rPr>
                              <w:t>Group 2: Power in Partnerships</w:t>
                            </w:r>
                          </w:p>
                          <w:p w14:paraId="598EED50" w14:textId="1F3AE321"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spacing w:before="0" w:beforeAutospacing="0" w:after="0" w:afterAutospacing="0"/>
                              <w:rPr>
                                <w:rFonts w:asciiTheme="minorHAnsi" w:hAnsiTheme="minorHAnsi"/>
                                <w:b/>
                                <w:i/>
                                <w:color w:val="000000"/>
                              </w:rPr>
                            </w:pPr>
                            <w:r w:rsidRPr="007B6BD7">
                              <w:rPr>
                                <w:rFonts w:asciiTheme="minorHAnsi" w:hAnsiTheme="minorHAnsi"/>
                                <w:b/>
                                <w:i/>
                                <w:color w:val="000000"/>
                              </w:rPr>
                              <w:t>Questions and tools for analysis</w:t>
                            </w:r>
                          </w:p>
                          <w:p w14:paraId="5B33063B"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000000"/>
                              </w:rPr>
                            </w:pPr>
                            <w:r w:rsidRPr="007B6BD7">
                              <w:rPr>
                                <w:rFonts w:asciiTheme="minorHAnsi" w:hAnsiTheme="minorHAnsi"/>
                                <w:color w:val="000000"/>
                              </w:rPr>
                              <w:t>The aim of this analysis is to contribute to our understanding of the different factors that influence how different actors participate in partnerships and the types of evidence that are valued in and produced through partnerships as a result.</w:t>
                            </w:r>
                          </w:p>
                          <w:p w14:paraId="4F82DC0D"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000000"/>
                              </w:rPr>
                            </w:pPr>
                            <w:r w:rsidRPr="007B6BD7">
                              <w:rPr>
                                <w:rFonts w:asciiTheme="minorHAnsi" w:hAnsiTheme="minorHAnsi"/>
                                <w:color w:val="000000"/>
                              </w:rPr>
                              <w:t>1. Who participated at each stage of the process/in each activity and how?</w:t>
                            </w:r>
                          </w:p>
                          <w:p w14:paraId="6A40B7A9"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3366FF"/>
                              </w:rPr>
                            </w:pPr>
                            <w:r w:rsidRPr="007B6BD7">
                              <w:rPr>
                                <w:rFonts w:asciiTheme="minorHAnsi" w:hAnsiTheme="minorHAnsi"/>
                                <w:color w:val="3366FF"/>
                              </w:rPr>
                              <w:t>* Develop a participation time-line/matrix of activities (if possible including nature and extent of participation by different actors)</w:t>
                            </w:r>
                          </w:p>
                          <w:p w14:paraId="4FD2BF89"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000000"/>
                              </w:rPr>
                            </w:pPr>
                            <w:r w:rsidRPr="007B6BD7">
                              <w:rPr>
                                <w:rFonts w:asciiTheme="minorHAnsi" w:hAnsiTheme="minorHAnsi"/>
                                <w:color w:val="000000"/>
                              </w:rPr>
                              <w:t>2. How was that participation configured by institutions, practices, artefacts, narratives?</w:t>
                            </w:r>
                          </w:p>
                          <w:p w14:paraId="630ACF3F"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3366FF"/>
                              </w:rPr>
                            </w:pPr>
                            <w:r w:rsidRPr="007B6BD7">
                              <w:rPr>
                                <w:rFonts w:asciiTheme="minorHAnsi" w:hAnsiTheme="minorHAnsi"/>
                                <w:color w:val="3366FF"/>
                              </w:rPr>
                              <w:t>* Code each instance of exclusion according to whether this was due to conditions set by institutions, research practices, research artefacts or narratives</w:t>
                            </w:r>
                          </w:p>
                          <w:p w14:paraId="30BD93FB"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000000"/>
                              </w:rPr>
                            </w:pPr>
                            <w:r w:rsidRPr="007B6BD7">
                              <w:rPr>
                                <w:rFonts w:asciiTheme="minorHAnsi" w:hAnsiTheme="minorHAnsi"/>
                                <w:color w:val="000000"/>
                              </w:rPr>
                              <w:t>3. What types of evidence were valued/produced as a result? Were there any other types of evidence that might have been incorporated but</w:t>
                            </w:r>
                            <w:r w:rsidRPr="007B6BD7">
                              <w:rPr>
                                <w:color w:val="000000"/>
                              </w:rPr>
                              <w:t xml:space="preserve"> </w:t>
                            </w:r>
                            <w:r w:rsidRPr="007B6BD7">
                              <w:rPr>
                                <w:rFonts w:asciiTheme="minorHAnsi" w:hAnsiTheme="minorHAnsi"/>
                                <w:color w:val="000000"/>
                              </w:rPr>
                              <w:t>were excluded?</w:t>
                            </w:r>
                          </w:p>
                          <w:p w14:paraId="2FD475D5" w14:textId="0EA9E90C"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3366FF"/>
                              </w:rPr>
                            </w:pPr>
                            <w:r w:rsidRPr="007B6BD7">
                              <w:rPr>
                                <w:rFonts w:asciiTheme="minorHAnsi" w:hAnsiTheme="minorHAnsi"/>
                                <w:color w:val="3366FF"/>
                              </w:rPr>
                              <w:t>* Evidence tree/ cause and effect diagram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left:0;text-align:left;margin-left:3in;margin-top:3.75pt;width:279pt;height:34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" filled="f" stroked="f">
                <v:textbox>
                  <w:txbxContent>
                    <w:p w14:paraId="6C4738E7"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spacing w:before="0" w:beforeAutospacing="0" w:after="0" w:afterAutospacing="0"/>
                        <w:rPr>
                          <w:rFonts w:asciiTheme="minorHAnsi" w:hAnsiTheme="minorHAnsi"/>
                          <w:b/>
                          <w:color w:val="000000"/>
                        </w:rPr>
                      </w:pPr>
                      <w:r w:rsidRPr="007B6BD7">
                        <w:rPr>
                          <w:rFonts w:asciiTheme="minorHAnsi" w:hAnsiTheme="minorHAnsi"/>
                          <w:b/>
                          <w:color w:val="000000"/>
                        </w:rPr>
                        <w:t>Group 2: Power in Partnerships</w:t>
                      </w:r>
                    </w:p>
                    <w:p w14:paraId="598EED50" w14:textId="1F3AE321"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spacing w:before="0" w:beforeAutospacing="0" w:after="0" w:afterAutospacing="0"/>
                        <w:rPr>
                          <w:rFonts w:asciiTheme="minorHAnsi" w:hAnsiTheme="minorHAnsi"/>
                          <w:b/>
                          <w:i/>
                          <w:color w:val="000000"/>
                        </w:rPr>
                      </w:pPr>
                      <w:r w:rsidRPr="007B6BD7">
                        <w:rPr>
                          <w:rFonts w:asciiTheme="minorHAnsi" w:hAnsiTheme="minorHAnsi"/>
                          <w:b/>
                          <w:i/>
                          <w:color w:val="000000"/>
                        </w:rPr>
                        <w:t>Questions and tools for analysis</w:t>
                      </w:r>
                    </w:p>
                    <w:p w14:paraId="5B33063B"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000000"/>
                        </w:rPr>
                      </w:pPr>
                      <w:r w:rsidRPr="007B6BD7">
                        <w:rPr>
                          <w:rFonts w:asciiTheme="minorHAnsi" w:hAnsiTheme="minorHAnsi"/>
                          <w:color w:val="000000"/>
                        </w:rPr>
                        <w:t>The aim of this analysis is to contribute to our understanding of the different factors that influence how different actors participate in partnerships and the types of evidence that are valued in and produced through partnerships as a result.</w:t>
                      </w:r>
                    </w:p>
                    <w:p w14:paraId="4F82DC0D"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000000"/>
                        </w:rPr>
                      </w:pPr>
                      <w:r w:rsidRPr="007B6BD7">
                        <w:rPr>
                          <w:rFonts w:asciiTheme="minorHAnsi" w:hAnsiTheme="minorHAnsi"/>
                          <w:color w:val="000000"/>
                        </w:rPr>
                        <w:t>1. Who participated at each stage of the process/in each activity and how?</w:t>
                      </w:r>
                    </w:p>
                    <w:p w14:paraId="6A40B7A9"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3366FF"/>
                        </w:rPr>
                      </w:pPr>
                      <w:r w:rsidRPr="007B6BD7">
                        <w:rPr>
                          <w:rFonts w:asciiTheme="minorHAnsi" w:hAnsiTheme="minorHAnsi"/>
                          <w:color w:val="3366FF"/>
                        </w:rPr>
                        <w:t>* Develop a participation time-line/matrix of activities (if possible including nature and extent of participation by different actors)</w:t>
                      </w:r>
                    </w:p>
                    <w:p w14:paraId="4FD2BF89"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000000"/>
                        </w:rPr>
                      </w:pPr>
                      <w:r w:rsidRPr="007B6BD7">
                        <w:rPr>
                          <w:rFonts w:asciiTheme="minorHAnsi" w:hAnsiTheme="minorHAnsi"/>
                          <w:color w:val="000000"/>
                        </w:rPr>
                        <w:t>2. How was that participation configured by institutions, practices, artefacts, narratives?</w:t>
                      </w:r>
                    </w:p>
                    <w:p w14:paraId="630ACF3F"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3366FF"/>
                        </w:rPr>
                      </w:pPr>
                      <w:r w:rsidRPr="007B6BD7">
                        <w:rPr>
                          <w:rFonts w:asciiTheme="minorHAnsi" w:hAnsiTheme="minorHAnsi"/>
                          <w:color w:val="3366FF"/>
                        </w:rPr>
                        <w:t>* Code each instance of exclusion according to whether this was due to conditions set by institutions, research practices, research artefacts or narratives</w:t>
                      </w:r>
                    </w:p>
                    <w:p w14:paraId="30BD93FB" w14:textId="77777777"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000000"/>
                        </w:rPr>
                      </w:pPr>
                      <w:r w:rsidRPr="007B6BD7">
                        <w:rPr>
                          <w:rFonts w:asciiTheme="minorHAnsi" w:hAnsiTheme="minorHAnsi"/>
                          <w:color w:val="000000"/>
                        </w:rPr>
                        <w:t xml:space="preserve">3. What types of evidence were </w:t>
                      </w:r>
                      <w:proofErr w:type="gramStart"/>
                      <w:r w:rsidRPr="007B6BD7">
                        <w:rPr>
                          <w:rFonts w:asciiTheme="minorHAnsi" w:hAnsiTheme="minorHAnsi"/>
                          <w:color w:val="000000"/>
                        </w:rPr>
                        <w:t>valued/produced</w:t>
                      </w:r>
                      <w:proofErr w:type="gramEnd"/>
                      <w:r w:rsidRPr="007B6BD7">
                        <w:rPr>
                          <w:rFonts w:asciiTheme="minorHAnsi" w:hAnsiTheme="minorHAnsi"/>
                          <w:color w:val="000000"/>
                        </w:rPr>
                        <w:t xml:space="preserve"> as a result? Were there any other types of evidence that might have been incorporated but</w:t>
                      </w:r>
                      <w:r w:rsidRPr="007B6BD7">
                        <w:rPr>
                          <w:color w:val="000000"/>
                        </w:rPr>
                        <w:t xml:space="preserve"> </w:t>
                      </w:r>
                      <w:r w:rsidRPr="007B6BD7">
                        <w:rPr>
                          <w:rFonts w:asciiTheme="minorHAnsi" w:hAnsiTheme="minorHAnsi"/>
                          <w:color w:val="000000"/>
                        </w:rPr>
                        <w:t>were excluded?</w:t>
                      </w:r>
                    </w:p>
                    <w:p w14:paraId="2FD475D5" w14:textId="0EA9E90C" w:rsidR="00A92067" w:rsidRPr="007B6BD7" w:rsidRDefault="00A92067" w:rsidP="007B6BD7">
                      <w:pPr>
                        <w:pStyle w:val="NormalWeb"/>
                        <w:pBdr>
                          <w:top w:val="single" w:sz="24" w:space="1" w:color="9BBB59" w:themeColor="accent3"/>
                          <w:left w:val="single" w:sz="24" w:space="4" w:color="9BBB59" w:themeColor="accent3"/>
                          <w:bottom w:val="single" w:sz="24" w:space="1" w:color="9BBB59" w:themeColor="accent3"/>
                          <w:right w:val="single" w:sz="24" w:space="4" w:color="9BBB59" w:themeColor="accent3"/>
                        </w:pBdr>
                        <w:rPr>
                          <w:rFonts w:asciiTheme="minorHAnsi" w:hAnsiTheme="minorHAnsi"/>
                          <w:color w:val="3366FF"/>
                        </w:rPr>
                      </w:pPr>
                      <w:r w:rsidRPr="007B6BD7">
                        <w:rPr>
                          <w:rFonts w:asciiTheme="minorHAnsi" w:hAnsiTheme="minorHAnsi"/>
                          <w:color w:val="3366FF"/>
                        </w:rPr>
                        <w:t>* Evidence tree/ cause and effect diagram</w:t>
                      </w:r>
                    </w:p>
                  </w:txbxContent>
                </v:textbox>
                <w10:wrap type="square"/>
              </v:shape>
            </w:pict>
          </mc:Fallback>
        </mc:AlternateContent>
      </w:r>
      <w:r w:rsidR="00CE7789" w:rsidRPr="00CE7789">
        <w:rPr>
          <w:rFonts w:asciiTheme="minorHAnsi" w:hAnsiTheme="minorHAnsi"/>
          <w:b/>
          <w:sz w:val="24"/>
          <w:szCs w:val="24"/>
        </w:rPr>
        <w:t xml:space="preserve">Group 2: </w:t>
      </w:r>
      <w:r w:rsidR="000051D1" w:rsidRPr="00CE7789">
        <w:rPr>
          <w:rFonts w:asciiTheme="minorHAnsi" w:hAnsiTheme="minorHAnsi"/>
          <w:b/>
          <w:sz w:val="24"/>
          <w:szCs w:val="24"/>
        </w:rPr>
        <w:t xml:space="preserve">Power </w:t>
      </w:r>
      <w:r w:rsidR="000051D1" w:rsidRPr="00CE7789">
        <w:rPr>
          <w:rFonts w:asciiTheme="minorHAnsi" w:hAnsiTheme="minorHAnsi"/>
          <w:b/>
          <w:i/>
          <w:sz w:val="24"/>
          <w:szCs w:val="24"/>
        </w:rPr>
        <w:t>within</w:t>
      </w:r>
      <w:r w:rsidR="000051D1" w:rsidRPr="00CE7789">
        <w:rPr>
          <w:rFonts w:asciiTheme="minorHAnsi" w:hAnsiTheme="minorHAnsi"/>
          <w:b/>
          <w:sz w:val="24"/>
          <w:szCs w:val="24"/>
        </w:rPr>
        <w:t xml:space="preserve"> Partnership </w:t>
      </w:r>
    </w:p>
    <w:p w14:paraId="3B0625C4" w14:textId="77777777" w:rsidR="000051D1" w:rsidRPr="00EC27A7" w:rsidRDefault="000051D1" w:rsidP="003875A3">
      <w:pPr>
        <w:spacing w:line="276" w:lineRule="auto"/>
        <w:jc w:val="both"/>
        <w:rPr>
          <w:rFonts w:asciiTheme="minorHAnsi" w:hAnsiTheme="minorHAnsi"/>
          <w:b/>
          <w:sz w:val="24"/>
          <w:szCs w:val="24"/>
        </w:rPr>
      </w:pPr>
    </w:p>
    <w:p w14:paraId="75E39882" w14:textId="77777777" w:rsidR="00547A9B" w:rsidRPr="00EC27A7" w:rsidRDefault="00547A9B" w:rsidP="003875A3">
      <w:pPr>
        <w:spacing w:line="276" w:lineRule="auto"/>
        <w:jc w:val="both"/>
        <w:rPr>
          <w:rFonts w:asciiTheme="minorHAnsi" w:hAnsiTheme="minorHAnsi"/>
          <w:sz w:val="24"/>
          <w:szCs w:val="24"/>
        </w:rPr>
      </w:pPr>
      <w:r w:rsidRPr="00EC27A7">
        <w:rPr>
          <w:rFonts w:asciiTheme="minorHAnsi" w:hAnsiTheme="minorHAnsi"/>
          <w:sz w:val="24"/>
          <w:szCs w:val="24"/>
        </w:rPr>
        <w:t>The group started by brainstorming the different actors involved in the partnership case study presented</w:t>
      </w:r>
      <w:r w:rsidR="00CF21CB" w:rsidRPr="00EC27A7">
        <w:rPr>
          <w:rFonts w:asciiTheme="minorHAnsi" w:hAnsiTheme="minorHAnsi"/>
          <w:sz w:val="24"/>
          <w:szCs w:val="24"/>
        </w:rPr>
        <w:t xml:space="preserve"> earlier. Four institutions were identified and within each, a number of different actors/roles/locations. </w:t>
      </w:r>
    </w:p>
    <w:p w14:paraId="375E97EE" w14:textId="77777777" w:rsidR="00CF21CB" w:rsidRPr="00EC27A7" w:rsidRDefault="00CF21CB" w:rsidP="003875A3">
      <w:pPr>
        <w:spacing w:line="276" w:lineRule="auto"/>
        <w:jc w:val="both"/>
        <w:rPr>
          <w:rFonts w:asciiTheme="minorHAnsi" w:hAnsiTheme="minorHAnsi"/>
          <w:sz w:val="24"/>
          <w:szCs w:val="24"/>
        </w:rPr>
      </w:pPr>
    </w:p>
    <w:p w14:paraId="42F76418" w14:textId="77777777" w:rsidR="00CF21CB" w:rsidRPr="00EC27A7" w:rsidRDefault="00CF21CB" w:rsidP="003875A3">
      <w:pPr>
        <w:spacing w:line="276" w:lineRule="auto"/>
        <w:jc w:val="both"/>
        <w:rPr>
          <w:rFonts w:asciiTheme="minorHAnsi" w:hAnsiTheme="minorHAnsi"/>
          <w:sz w:val="24"/>
          <w:szCs w:val="24"/>
        </w:rPr>
      </w:pPr>
      <w:r w:rsidRPr="00EC27A7">
        <w:rPr>
          <w:rFonts w:asciiTheme="minorHAnsi" w:hAnsiTheme="minorHAnsi"/>
          <w:sz w:val="24"/>
          <w:szCs w:val="24"/>
        </w:rPr>
        <w:t>In thinking through power and participation, the group had to decide whether they would concentrate on tracing: i) how different actors were involved in key stages/activities over the course of the partnership; or more specifically ii) who made the key decisions at key stages/activities over the course of the partnership. Ultimately, the group decided to focus on decision-making as a marker of power/participation.</w:t>
      </w:r>
    </w:p>
    <w:p w14:paraId="27C7D65F" w14:textId="77777777" w:rsidR="00CF21CB" w:rsidRPr="00EC27A7" w:rsidRDefault="00CF21CB" w:rsidP="003875A3">
      <w:pPr>
        <w:spacing w:line="276" w:lineRule="auto"/>
        <w:jc w:val="both"/>
        <w:rPr>
          <w:rFonts w:asciiTheme="minorHAnsi" w:hAnsiTheme="minorHAnsi"/>
          <w:sz w:val="24"/>
          <w:szCs w:val="24"/>
        </w:rPr>
      </w:pPr>
    </w:p>
    <w:p w14:paraId="63014D14" w14:textId="275E3878" w:rsidR="00781FC9" w:rsidRDefault="00CF21CB" w:rsidP="003875A3">
      <w:pPr>
        <w:spacing w:line="276" w:lineRule="auto"/>
        <w:jc w:val="both"/>
        <w:rPr>
          <w:rFonts w:asciiTheme="minorHAnsi" w:hAnsiTheme="minorHAnsi"/>
          <w:sz w:val="24"/>
          <w:szCs w:val="24"/>
        </w:rPr>
      </w:pPr>
      <w:r w:rsidRPr="00EC27A7">
        <w:rPr>
          <w:rFonts w:asciiTheme="minorHAnsi" w:hAnsiTheme="minorHAnsi"/>
          <w:sz w:val="24"/>
          <w:szCs w:val="24"/>
        </w:rPr>
        <w:t>After identifying the actors, the group brainstormed the key stages/events</w:t>
      </w:r>
      <w:proofErr w:type="gramStart"/>
      <w:r w:rsidRPr="00EC27A7">
        <w:rPr>
          <w:rFonts w:asciiTheme="minorHAnsi" w:hAnsiTheme="minorHAnsi"/>
          <w:sz w:val="24"/>
          <w:szCs w:val="24"/>
        </w:rPr>
        <w:t>/  activities</w:t>
      </w:r>
      <w:proofErr w:type="gramEnd"/>
      <w:r w:rsidR="00781FC9" w:rsidRPr="00EC27A7">
        <w:rPr>
          <w:rFonts w:asciiTheme="minorHAnsi" w:hAnsiTheme="minorHAnsi"/>
          <w:sz w:val="24"/>
          <w:szCs w:val="24"/>
        </w:rPr>
        <w:t xml:space="preserve"> within the partnership. Interestingly, these ‘elements were not necessarily chronological but often recurring at different points in the process with different actors taking key decisions at different times.</w:t>
      </w:r>
    </w:p>
    <w:p w14:paraId="6FAE1CF3" w14:textId="77777777" w:rsidR="00763FFC" w:rsidRPr="00EC27A7" w:rsidRDefault="00763FFC" w:rsidP="003875A3">
      <w:pPr>
        <w:spacing w:line="276" w:lineRule="auto"/>
        <w:jc w:val="both"/>
        <w:rPr>
          <w:rFonts w:asciiTheme="minorHAnsi" w:hAnsiTheme="minorHAnsi"/>
          <w:sz w:val="24"/>
          <w:szCs w:val="24"/>
        </w:rPr>
      </w:pPr>
    </w:p>
    <w:p w14:paraId="43F6EF2D" w14:textId="28B0CD70" w:rsidR="00CF21CB" w:rsidRPr="00EC27A7" w:rsidRDefault="00781FC9" w:rsidP="003875A3">
      <w:pPr>
        <w:spacing w:line="276" w:lineRule="auto"/>
        <w:jc w:val="both"/>
        <w:rPr>
          <w:rFonts w:asciiTheme="minorHAnsi" w:hAnsiTheme="minorHAnsi"/>
          <w:sz w:val="24"/>
          <w:szCs w:val="24"/>
        </w:rPr>
      </w:pPr>
      <w:r w:rsidRPr="00EC27A7">
        <w:rPr>
          <w:rFonts w:asciiTheme="minorHAnsi" w:hAnsiTheme="minorHAnsi"/>
          <w:sz w:val="24"/>
          <w:szCs w:val="24"/>
        </w:rPr>
        <w:t>To complete the matrix, the group ran</w:t>
      </w:r>
      <w:r w:rsidR="00EE5E4C" w:rsidRPr="00EC27A7">
        <w:rPr>
          <w:rFonts w:asciiTheme="minorHAnsi" w:hAnsiTheme="minorHAnsi"/>
          <w:sz w:val="24"/>
          <w:szCs w:val="24"/>
        </w:rPr>
        <w:t>ked actors with decision-making power at each stage from 1-5 (with 1 indicating the most powerful.)</w:t>
      </w:r>
      <w:r w:rsidRPr="00EC27A7">
        <w:rPr>
          <w:rFonts w:asciiTheme="minorHAnsi" w:hAnsiTheme="minorHAnsi"/>
          <w:sz w:val="24"/>
          <w:szCs w:val="24"/>
        </w:rPr>
        <w:t xml:space="preserve"> </w:t>
      </w:r>
      <w:r w:rsidR="00EE5E4C" w:rsidRPr="00EC27A7">
        <w:rPr>
          <w:rFonts w:asciiTheme="minorHAnsi" w:hAnsiTheme="minorHAnsi"/>
          <w:sz w:val="24"/>
          <w:szCs w:val="24"/>
        </w:rPr>
        <w:t xml:space="preserve">To illustrate how </w:t>
      </w:r>
      <w:r w:rsidR="00763FFC" w:rsidRPr="00D748C8">
        <w:rPr>
          <w:rFonts w:asciiTheme="minorHAnsi" w:hAnsiTheme="minorHAnsi"/>
          <w:noProof/>
          <w:sz w:val="24"/>
          <w:szCs w:val="24"/>
          <w:lang w:val="en-US"/>
        </w:rPr>
        <mc:AlternateContent>
          <mc:Choice Requires="wps">
            <w:drawing>
              <wp:anchor distT="0" distB="0" distL="91440" distR="91440" simplePos="0" relativeHeight="251675648" behindDoc="0" locked="0" layoutInCell="1" allowOverlap="1" wp14:anchorId="72E9F034" wp14:editId="6B3907BE">
                <wp:simplePos x="0" y="0"/>
                <wp:positionH relativeFrom="margin">
                  <wp:posOffset>-114300</wp:posOffset>
                </wp:positionH>
                <wp:positionV relativeFrom="line">
                  <wp:posOffset>99060</wp:posOffset>
                </wp:positionV>
                <wp:extent cx="2857500" cy="2458720"/>
                <wp:effectExtent l="0" t="0" r="12700" b="0"/>
                <wp:wrapSquare wrapText="bothSides"/>
                <wp:docPr id="12" name="Text Box 12"/>
                <wp:cNvGraphicFramePr/>
                <a:graphic xmlns:a="http://schemas.openxmlformats.org/drawingml/2006/main">
                  <a:graphicData uri="http://schemas.microsoft.com/office/word/2010/wordprocessingShape">
                    <wps:wsp>
                      <wps:cNvSpPr txBox="1"/>
                      <wps:spPr>
                        <a:xfrm>
                          <a:off x="0" y="0"/>
                          <a:ext cx="2857500" cy="2458720"/>
                        </a:xfrm>
                        <a:prstGeom prst="rect">
                          <a:avLst/>
                        </a:prstGeom>
                        <a:noFill/>
                        <a:ln w="6350">
                          <a:noFill/>
                        </a:ln>
                        <a:effectLst/>
                      </wps:spPr>
                      <wps:txbx>
                        <w:txbxContent>
                          <w:p w14:paraId="5D7D65E2" w14:textId="77777777" w:rsidR="00A92067" w:rsidRPr="007B6BD7" w:rsidRDefault="00A92067" w:rsidP="007B6BD7">
                            <w:pPr>
                              <w:pStyle w:val="Quote"/>
                              <w:pBdr>
                                <w:top w:val="single" w:sz="48" w:space="8" w:color="9BBB59" w:themeColor="accent3"/>
                                <w:bottom w:val="single" w:sz="48" w:space="8" w:color="9BBB59" w:themeColor="accent3"/>
                              </w:pBdr>
                              <w:spacing w:line="300" w:lineRule="auto"/>
                              <w:jc w:val="center"/>
                              <w:rPr>
                                <w:rFonts w:eastAsiaTheme="minorHAnsi"/>
                                <w:color w:val="4F81BD" w:themeColor="accent1"/>
                                <w:sz w:val="24"/>
                                <w:szCs w:val="24"/>
                              </w:rPr>
                            </w:pPr>
                            <w:r w:rsidRPr="007B6BD7">
                              <w:rPr>
                                <w:rFonts w:eastAsiaTheme="minorHAnsi"/>
                                <w:color w:val="4F81BD" w:themeColor="accent1"/>
                                <w:sz w:val="24"/>
                                <w:szCs w:val="24"/>
                              </w:rPr>
                              <w:t xml:space="preserve">The academic partner was depicted as particularly ‘powerful’ in this discussion – that they were not present for.  It is unlikely that they would have considered themselves as such.  This could be </w:t>
                            </w:r>
                            <w:proofErr w:type="spellStart"/>
                            <w:r w:rsidRPr="007B6BD7">
                              <w:rPr>
                                <w:rFonts w:eastAsiaTheme="minorHAnsi"/>
                                <w:color w:val="4F81BD" w:themeColor="accent1"/>
                                <w:sz w:val="24"/>
                                <w:szCs w:val="24"/>
                              </w:rPr>
                              <w:t>definied</w:t>
                            </w:r>
                            <w:proofErr w:type="spellEnd"/>
                            <w:r w:rsidRPr="007B6BD7">
                              <w:rPr>
                                <w:rFonts w:eastAsiaTheme="minorHAnsi"/>
                                <w:color w:val="4F81BD" w:themeColor="accent1"/>
                                <w:sz w:val="24"/>
                                <w:szCs w:val="24"/>
                              </w:rPr>
                              <w:t xml:space="preserve"> as a ‘narrative’ issue – how do partnerships represent themselves, and whose voices are included/excluded in that representation?</w:t>
                            </w:r>
                          </w:p>
                        </w:txbxContent>
                      </wps:txbx>
                      <wps:bodyPr rot="0" spcFirstLastPara="0" vertOverflow="overflow" horzOverflow="overflow" vert="horz" wrap="square" lIns="0" tIns="91440" rIns="0" bIns="9144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 Box 12" o:spid="_x0000_s1032" type="#_x0000_t202" style="position:absolute;left:0;text-align:left;margin-left:-9pt;margin-top:7.8pt;width:225pt;height:193.6pt;z-index:251675648;visibility:visible;mso-wrap-style:square;mso-width-percent:0;mso-height-percent:0;mso-wrap-distance-left:7.2pt;mso-wrap-distance-top:0;mso-wrap-distance-right:7.2pt;mso-wrap-distance-bottom:0;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" filled="f" stroked="f" strokeweight=".5pt">
                <v:textbox style="mso-fit-shape-to-text:t" inset="0,7.2pt,0,7.2pt">
                  <w:txbxContent>
                    <w:p w14:paraId="5D7D65E2" w14:textId="77777777" w:rsidR="00A92067" w:rsidRPr="007B6BD7" w:rsidRDefault="00A92067" w:rsidP="007B6BD7">
                      <w:pPr>
                        <w:pStyle w:val="Quote"/>
                        <w:pBdr>
                          <w:top w:val="single" w:sz="48" w:space="8" w:color="9BBB59" w:themeColor="accent3"/>
                          <w:bottom w:val="single" w:sz="48" w:space="8" w:color="9BBB59" w:themeColor="accent3"/>
                        </w:pBdr>
                        <w:spacing w:line="300" w:lineRule="auto"/>
                        <w:jc w:val="center"/>
                        <w:rPr>
                          <w:rFonts w:eastAsiaTheme="minorHAnsi"/>
                          <w:color w:val="4F81BD" w:themeColor="accent1"/>
                          <w:sz w:val="24"/>
                          <w:szCs w:val="24"/>
                        </w:rPr>
                      </w:pPr>
                      <w:r w:rsidRPr="007B6BD7">
                        <w:rPr>
                          <w:rFonts w:eastAsiaTheme="minorHAnsi"/>
                          <w:color w:val="4F81BD" w:themeColor="accent1"/>
                          <w:sz w:val="24"/>
                          <w:szCs w:val="24"/>
                        </w:rPr>
                        <w:t xml:space="preserve">The academic partner was depicted as particularly ‘powerful’ in this discussion – that they were not present for.  It is unlikely that they would have considered themselves as such.  This could be </w:t>
                      </w:r>
                      <w:proofErr w:type="spellStart"/>
                      <w:r w:rsidRPr="007B6BD7">
                        <w:rPr>
                          <w:rFonts w:eastAsiaTheme="minorHAnsi"/>
                          <w:color w:val="4F81BD" w:themeColor="accent1"/>
                          <w:sz w:val="24"/>
                          <w:szCs w:val="24"/>
                        </w:rPr>
                        <w:t>definied</w:t>
                      </w:r>
                      <w:proofErr w:type="spellEnd"/>
                      <w:r w:rsidRPr="007B6BD7">
                        <w:rPr>
                          <w:rFonts w:eastAsiaTheme="minorHAnsi"/>
                          <w:color w:val="4F81BD" w:themeColor="accent1"/>
                          <w:sz w:val="24"/>
                          <w:szCs w:val="24"/>
                        </w:rPr>
                        <w:t xml:space="preserve"> as a ‘narrative’ issue – how do partnerships represent themselves, and whose voices are </w:t>
                      </w:r>
                      <w:proofErr w:type="gramStart"/>
                      <w:r w:rsidRPr="007B6BD7">
                        <w:rPr>
                          <w:rFonts w:eastAsiaTheme="minorHAnsi"/>
                          <w:color w:val="4F81BD" w:themeColor="accent1"/>
                          <w:sz w:val="24"/>
                          <w:szCs w:val="24"/>
                        </w:rPr>
                        <w:t>included/excluded</w:t>
                      </w:r>
                      <w:proofErr w:type="gramEnd"/>
                      <w:r w:rsidRPr="007B6BD7">
                        <w:rPr>
                          <w:rFonts w:eastAsiaTheme="minorHAnsi"/>
                          <w:color w:val="4F81BD" w:themeColor="accent1"/>
                          <w:sz w:val="24"/>
                          <w:szCs w:val="24"/>
                        </w:rPr>
                        <w:t xml:space="preserve"> in that representation?</w:t>
                      </w:r>
                    </w:p>
                  </w:txbxContent>
                </v:textbox>
                <w10:wrap type="square" anchorx="margin" anchory="line"/>
              </v:shape>
            </w:pict>
          </mc:Fallback>
        </mc:AlternateContent>
      </w:r>
      <w:r w:rsidR="00EE5E4C" w:rsidRPr="00EC27A7">
        <w:rPr>
          <w:rFonts w:asciiTheme="minorHAnsi" w:hAnsiTheme="minorHAnsi"/>
          <w:sz w:val="24"/>
          <w:szCs w:val="24"/>
        </w:rPr>
        <w:t xml:space="preserve">power was channelled, the group also flagged whether the decision-making capability was based on institutional structures/processes, practices, artefacts or narratives. The participant who was representing the INGO in the actual partnership pointed out that the matrix might have looked very different if the academic partner – or even the third unrepresented partner – had been in the group instead. </w:t>
      </w:r>
    </w:p>
    <w:p w14:paraId="7342754D" w14:textId="77777777" w:rsidR="00EE5E4C" w:rsidRPr="00EC27A7" w:rsidRDefault="00EE5E4C" w:rsidP="003875A3">
      <w:pPr>
        <w:spacing w:line="276" w:lineRule="auto"/>
        <w:jc w:val="both"/>
        <w:rPr>
          <w:rFonts w:asciiTheme="minorHAnsi" w:hAnsiTheme="minorHAnsi"/>
          <w:sz w:val="24"/>
          <w:szCs w:val="24"/>
        </w:rPr>
      </w:pPr>
    </w:p>
    <w:p w14:paraId="579AF0A6" w14:textId="46534B21" w:rsidR="00EE5E4C" w:rsidRPr="00EC27A7" w:rsidRDefault="00EE5E4C" w:rsidP="003875A3">
      <w:pPr>
        <w:spacing w:line="276" w:lineRule="auto"/>
        <w:jc w:val="both"/>
        <w:rPr>
          <w:rFonts w:asciiTheme="minorHAnsi" w:hAnsiTheme="minorHAnsi"/>
          <w:sz w:val="24"/>
          <w:szCs w:val="24"/>
        </w:rPr>
      </w:pPr>
      <w:r w:rsidRPr="00EC27A7">
        <w:rPr>
          <w:rFonts w:asciiTheme="minorHAnsi" w:hAnsiTheme="minorHAnsi"/>
          <w:sz w:val="24"/>
          <w:szCs w:val="24"/>
        </w:rPr>
        <w:lastRenderedPageBreak/>
        <w:t>The group also recognised that even within decision-making</w:t>
      </w:r>
      <w:r w:rsidR="007B6BD7">
        <w:rPr>
          <w:rFonts w:asciiTheme="minorHAnsi" w:hAnsiTheme="minorHAnsi"/>
          <w:sz w:val="24"/>
          <w:szCs w:val="24"/>
        </w:rPr>
        <w:t>,</w:t>
      </w:r>
      <w:r w:rsidRPr="00EC27A7">
        <w:rPr>
          <w:rFonts w:asciiTheme="minorHAnsi" w:hAnsiTheme="minorHAnsi"/>
          <w:sz w:val="24"/>
          <w:szCs w:val="24"/>
        </w:rPr>
        <w:t xml:space="preserve"> there were (at least) two types of power at play: enabling and restricting. In terms of the visualisation tool, the group did not get to the point of integrating those different types of influence.</w:t>
      </w:r>
    </w:p>
    <w:p w14:paraId="6E0EFCE0" w14:textId="77777777" w:rsidR="00EE5E4C" w:rsidRPr="00EC27A7" w:rsidRDefault="00EE5E4C" w:rsidP="003875A3">
      <w:pPr>
        <w:spacing w:line="276" w:lineRule="auto"/>
        <w:jc w:val="both"/>
        <w:rPr>
          <w:rFonts w:asciiTheme="minorHAnsi" w:hAnsiTheme="minorHAnsi"/>
          <w:sz w:val="24"/>
          <w:szCs w:val="24"/>
        </w:rPr>
      </w:pPr>
    </w:p>
    <w:p w14:paraId="5007FEC8" w14:textId="77777777" w:rsidR="00EE5E4C" w:rsidRPr="00D748C8" w:rsidRDefault="00EE5E4C" w:rsidP="003875A3">
      <w:pPr>
        <w:spacing w:line="276" w:lineRule="auto"/>
        <w:jc w:val="both"/>
        <w:rPr>
          <w:rFonts w:asciiTheme="minorHAnsi" w:hAnsiTheme="minorHAnsi"/>
          <w:b/>
          <w:i/>
          <w:sz w:val="24"/>
          <w:szCs w:val="24"/>
        </w:rPr>
      </w:pPr>
      <w:r w:rsidRPr="00EC27A7">
        <w:rPr>
          <w:rFonts w:asciiTheme="minorHAnsi" w:hAnsiTheme="minorHAnsi"/>
          <w:sz w:val="24"/>
          <w:szCs w:val="24"/>
        </w:rPr>
        <w:t xml:space="preserve">Finally, the group contemplated the influence of the different sources of power on the way evidence was treated in and produced through the partnerships. </w:t>
      </w:r>
      <w:r w:rsidRPr="00D748C8">
        <w:rPr>
          <w:rFonts w:asciiTheme="minorHAnsi" w:hAnsiTheme="minorHAnsi"/>
          <w:b/>
          <w:i/>
          <w:sz w:val="24"/>
          <w:szCs w:val="24"/>
        </w:rPr>
        <w:t xml:space="preserve">Interestingly, it emerged that a whole additional stream of evidence (based on evaluations of the service-delivery/advocacy aspects of the </w:t>
      </w:r>
      <w:r w:rsidR="00C2352E" w:rsidRPr="00D748C8">
        <w:rPr>
          <w:rFonts w:asciiTheme="minorHAnsi" w:hAnsiTheme="minorHAnsi"/>
          <w:b/>
          <w:i/>
          <w:sz w:val="24"/>
          <w:szCs w:val="24"/>
        </w:rPr>
        <w:t>project</w:t>
      </w:r>
      <w:r w:rsidRPr="00D748C8">
        <w:rPr>
          <w:rFonts w:asciiTheme="minorHAnsi" w:hAnsiTheme="minorHAnsi"/>
          <w:b/>
          <w:i/>
          <w:sz w:val="24"/>
          <w:szCs w:val="24"/>
        </w:rPr>
        <w:t>)</w:t>
      </w:r>
      <w:r w:rsidR="00C2352E" w:rsidRPr="00D748C8">
        <w:rPr>
          <w:rFonts w:asciiTheme="minorHAnsi" w:hAnsiTheme="minorHAnsi"/>
          <w:b/>
          <w:i/>
          <w:sz w:val="24"/>
          <w:szCs w:val="24"/>
        </w:rPr>
        <w:t xml:space="preserve"> had been omitted from the case study because it wasn’t considered to be a part of the r</w:t>
      </w:r>
      <w:r w:rsidR="00E50C93" w:rsidRPr="00D748C8">
        <w:rPr>
          <w:rFonts w:asciiTheme="minorHAnsi" w:hAnsiTheme="minorHAnsi"/>
          <w:b/>
          <w:i/>
          <w:sz w:val="24"/>
          <w:szCs w:val="24"/>
        </w:rPr>
        <w:t>esearch focus of the partnership – another example of the power of narratives in partnerships (but with implications for institutions, practices and artefacts as well.)</w:t>
      </w:r>
    </w:p>
    <w:p w14:paraId="5DC61D97" w14:textId="77777777" w:rsidR="00547A9B" w:rsidRPr="00EC27A7" w:rsidRDefault="00547A9B" w:rsidP="003875A3">
      <w:pPr>
        <w:spacing w:line="276" w:lineRule="auto"/>
        <w:jc w:val="both"/>
        <w:rPr>
          <w:rFonts w:asciiTheme="minorHAnsi" w:hAnsiTheme="minorHAnsi"/>
          <w:b/>
          <w:sz w:val="24"/>
          <w:szCs w:val="24"/>
        </w:rPr>
      </w:pPr>
    </w:p>
    <w:p w14:paraId="146A0904" w14:textId="77777777" w:rsidR="00AA6CCA" w:rsidRPr="00EC27A7" w:rsidRDefault="005E185F" w:rsidP="003875A3">
      <w:pPr>
        <w:spacing w:line="276" w:lineRule="auto"/>
        <w:jc w:val="both"/>
        <w:rPr>
          <w:rFonts w:asciiTheme="minorHAnsi" w:hAnsiTheme="minorHAnsi"/>
          <w:b/>
          <w:sz w:val="24"/>
          <w:szCs w:val="24"/>
        </w:rPr>
      </w:pPr>
      <w:r>
        <w:rPr>
          <w:rFonts w:asciiTheme="minorHAnsi" w:hAnsiTheme="minorHAnsi"/>
          <w:b/>
          <w:noProof/>
          <w:sz w:val="24"/>
          <w:szCs w:val="24"/>
          <w:lang w:val="en-US"/>
        </w:rPr>
        <w:drawing>
          <wp:inline distT="0" distB="0" distL="0" distR="0" wp14:anchorId="34FB2C40" wp14:editId="22DD740F">
            <wp:extent cx="5270500" cy="4681220"/>
            <wp:effectExtent l="0" t="0" r="1270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248.jpg"/>
                    <pic:cNvPicPr/>
                  </pic:nvPicPr>
                  <pic:blipFill>
                    <a:blip r:embed="rId18">
                      <a:extLst>
                        <a:ext uri="{28A0092B-C50C-407E-A947-70E740481C1C}">
                          <a14:useLocalDpi xmlns:a14="http://schemas.microsoft.com/office/drawing/2010/main" val="0"/>
                        </a:ext>
                      </a:extLst>
                    </a:blip>
                    <a:stretch>
                      <a:fillRect/>
                    </a:stretch>
                  </pic:blipFill>
                  <pic:spPr>
                    <a:xfrm>
                      <a:off x="0" y="0"/>
                      <a:ext cx="5270500" cy="4681220"/>
                    </a:xfrm>
                    <a:prstGeom prst="rect">
                      <a:avLst/>
                    </a:prstGeom>
                  </pic:spPr>
                </pic:pic>
              </a:graphicData>
            </a:graphic>
          </wp:inline>
        </w:drawing>
      </w:r>
    </w:p>
    <w:p w14:paraId="42E8AC27" w14:textId="77777777" w:rsidR="00AA6CCA" w:rsidRPr="00EC27A7" w:rsidRDefault="00AA6CCA" w:rsidP="003875A3">
      <w:pPr>
        <w:spacing w:line="276" w:lineRule="auto"/>
        <w:jc w:val="both"/>
        <w:rPr>
          <w:rFonts w:asciiTheme="minorHAnsi" w:hAnsiTheme="minorHAnsi"/>
          <w:b/>
          <w:sz w:val="24"/>
          <w:szCs w:val="24"/>
        </w:rPr>
      </w:pPr>
    </w:p>
    <w:p w14:paraId="73213BDE" w14:textId="77777777" w:rsidR="00D748C8" w:rsidRDefault="00D748C8" w:rsidP="003875A3">
      <w:pPr>
        <w:spacing w:line="276" w:lineRule="auto"/>
        <w:jc w:val="both"/>
        <w:rPr>
          <w:rFonts w:asciiTheme="minorHAnsi" w:hAnsiTheme="minorHAnsi"/>
          <w:sz w:val="24"/>
          <w:szCs w:val="24"/>
        </w:rPr>
      </w:pPr>
      <w:r>
        <w:rPr>
          <w:rFonts w:asciiTheme="minorHAnsi" w:hAnsiTheme="minorHAnsi"/>
          <w:sz w:val="24"/>
          <w:szCs w:val="24"/>
        </w:rPr>
        <w:t xml:space="preserve">This photo show the matrix analysis of who had power at different stages of the partnership – the first column represents the NGO, the second the university and the third the implementing partner in the countries where the research took place.  </w:t>
      </w:r>
      <w:proofErr w:type="gramStart"/>
      <w:r>
        <w:rPr>
          <w:rFonts w:asciiTheme="minorHAnsi" w:hAnsiTheme="minorHAnsi"/>
          <w:sz w:val="24"/>
          <w:szCs w:val="24"/>
        </w:rPr>
        <w:t>The higher the number the more power.</w:t>
      </w:r>
      <w:proofErr w:type="gramEnd"/>
      <w:r>
        <w:rPr>
          <w:rFonts w:asciiTheme="minorHAnsi" w:hAnsiTheme="minorHAnsi"/>
          <w:sz w:val="24"/>
          <w:szCs w:val="24"/>
        </w:rPr>
        <w:t xml:space="preserve">  (SMT= senior management team).  The group discussed power in terms of who shaped the work, how the </w:t>
      </w:r>
      <w:r>
        <w:rPr>
          <w:rFonts w:asciiTheme="minorHAnsi" w:hAnsiTheme="minorHAnsi"/>
          <w:sz w:val="24"/>
          <w:szCs w:val="24"/>
        </w:rPr>
        <w:lastRenderedPageBreak/>
        <w:t xml:space="preserve">money was carved up, when the research was actually designed, analysed and disseminated, and how it was used in advocacy terms.  They felt that the funder had most power at proposal development stage, but the NGO had greater power when budgets were being decided as they held the relationship with the funder.  The research itself was controlled by the academic, but in terms of dissemination and advocacy – the ‘use’ of the research, this was more equally shared between the partners.   </w:t>
      </w:r>
    </w:p>
    <w:p w14:paraId="5D029C79" w14:textId="77777777" w:rsidR="00D748C8" w:rsidRDefault="00D748C8" w:rsidP="003875A3">
      <w:pPr>
        <w:spacing w:line="276" w:lineRule="auto"/>
        <w:jc w:val="both"/>
        <w:rPr>
          <w:rFonts w:asciiTheme="minorHAnsi" w:hAnsiTheme="minorHAnsi"/>
          <w:sz w:val="24"/>
          <w:szCs w:val="24"/>
        </w:rPr>
      </w:pPr>
    </w:p>
    <w:p w14:paraId="4839AC4B" w14:textId="430FBA73" w:rsidR="00E12D0A" w:rsidRPr="00EC27A7" w:rsidRDefault="00D748C8" w:rsidP="003875A3">
      <w:pPr>
        <w:spacing w:line="276" w:lineRule="auto"/>
        <w:jc w:val="both"/>
        <w:rPr>
          <w:rFonts w:asciiTheme="minorHAnsi" w:hAnsiTheme="minorHAnsi"/>
          <w:sz w:val="24"/>
          <w:szCs w:val="24"/>
        </w:rPr>
      </w:pPr>
      <w:r>
        <w:rPr>
          <w:rFonts w:asciiTheme="minorHAnsi" w:hAnsiTheme="minorHAnsi"/>
          <w:sz w:val="24"/>
          <w:szCs w:val="24"/>
        </w:rPr>
        <w:t>A pi</w:t>
      </w:r>
      <w:r w:rsidR="00E12D0A" w:rsidRPr="00EC27A7">
        <w:rPr>
          <w:rFonts w:asciiTheme="minorHAnsi" w:hAnsiTheme="minorHAnsi"/>
          <w:sz w:val="24"/>
          <w:szCs w:val="24"/>
        </w:rPr>
        <w:t xml:space="preserve">votal question </w:t>
      </w:r>
      <w:r>
        <w:rPr>
          <w:rFonts w:asciiTheme="minorHAnsi" w:hAnsiTheme="minorHAnsi"/>
          <w:sz w:val="24"/>
          <w:szCs w:val="24"/>
        </w:rPr>
        <w:t>was identified for the NGO</w:t>
      </w:r>
      <w:r w:rsidR="00E12D0A" w:rsidRPr="00EC27A7">
        <w:rPr>
          <w:rFonts w:asciiTheme="minorHAnsi" w:hAnsiTheme="minorHAnsi"/>
          <w:sz w:val="24"/>
          <w:szCs w:val="24"/>
        </w:rPr>
        <w:t xml:space="preserve">- What is more important </w:t>
      </w:r>
      <w:r>
        <w:rPr>
          <w:rFonts w:asciiTheme="minorHAnsi" w:hAnsiTheme="minorHAnsi"/>
          <w:sz w:val="24"/>
          <w:szCs w:val="24"/>
        </w:rPr>
        <w:t>in terms of their future programme development – was it their own learning and monitoring of the service delivery element of the work, or the academic research?  The NGO wanted</w:t>
      </w:r>
      <w:r w:rsidR="00E12D0A" w:rsidRPr="00EC27A7">
        <w:rPr>
          <w:rFonts w:asciiTheme="minorHAnsi" w:hAnsiTheme="minorHAnsi"/>
          <w:sz w:val="24"/>
          <w:szCs w:val="24"/>
        </w:rPr>
        <w:t xml:space="preserve"> to be evid</w:t>
      </w:r>
      <w:r>
        <w:rPr>
          <w:rFonts w:asciiTheme="minorHAnsi" w:hAnsiTheme="minorHAnsi"/>
          <w:sz w:val="24"/>
          <w:szCs w:val="24"/>
        </w:rPr>
        <w:t>ence driven and donors like it, but the n</w:t>
      </w:r>
      <w:r w:rsidR="00E12D0A" w:rsidRPr="00EC27A7">
        <w:rPr>
          <w:rFonts w:asciiTheme="minorHAnsi" w:hAnsiTheme="minorHAnsi"/>
          <w:sz w:val="24"/>
          <w:szCs w:val="24"/>
        </w:rPr>
        <w:t xml:space="preserve">on-research dimension had evaluation component- </w:t>
      </w:r>
      <w:r>
        <w:rPr>
          <w:rFonts w:asciiTheme="minorHAnsi" w:hAnsiTheme="minorHAnsi"/>
          <w:sz w:val="24"/>
          <w:szCs w:val="24"/>
        </w:rPr>
        <w:t xml:space="preserve">and </w:t>
      </w:r>
      <w:r w:rsidR="00E12D0A" w:rsidRPr="00EC27A7">
        <w:rPr>
          <w:rFonts w:asciiTheme="minorHAnsi" w:hAnsiTheme="minorHAnsi"/>
          <w:sz w:val="24"/>
          <w:szCs w:val="24"/>
        </w:rPr>
        <w:t xml:space="preserve">there was an evidence collection </w:t>
      </w:r>
      <w:r>
        <w:rPr>
          <w:rFonts w:asciiTheme="minorHAnsi" w:hAnsiTheme="minorHAnsi"/>
          <w:sz w:val="24"/>
          <w:szCs w:val="24"/>
        </w:rPr>
        <w:t>here that was</w:t>
      </w:r>
      <w:r w:rsidR="00E12D0A" w:rsidRPr="00EC27A7">
        <w:rPr>
          <w:rFonts w:asciiTheme="minorHAnsi" w:hAnsiTheme="minorHAnsi"/>
          <w:sz w:val="24"/>
          <w:szCs w:val="24"/>
        </w:rPr>
        <w:t xml:space="preserve"> not categorized as research</w:t>
      </w:r>
      <w:r>
        <w:rPr>
          <w:rFonts w:asciiTheme="minorHAnsi" w:hAnsiTheme="minorHAnsi"/>
          <w:sz w:val="24"/>
          <w:szCs w:val="24"/>
        </w:rPr>
        <w:t>, or connected to the research itself – this had equal impact in terms of i</w:t>
      </w:r>
      <w:r w:rsidR="00E12D0A" w:rsidRPr="00EC27A7">
        <w:rPr>
          <w:rFonts w:asciiTheme="minorHAnsi" w:hAnsiTheme="minorHAnsi"/>
          <w:sz w:val="24"/>
          <w:szCs w:val="24"/>
        </w:rPr>
        <w:t xml:space="preserve">nforming practice but no impact on the </w:t>
      </w:r>
      <w:r>
        <w:rPr>
          <w:rFonts w:asciiTheme="minorHAnsi" w:hAnsiTheme="minorHAnsi"/>
          <w:sz w:val="24"/>
          <w:szCs w:val="24"/>
        </w:rPr>
        <w:t xml:space="preserve">research evidence.  The academic institution was not even aware that the monitoring and evaluation was happening alongside service delivery.  </w:t>
      </w:r>
      <w:r w:rsidR="00E12D0A" w:rsidRPr="00EC27A7">
        <w:rPr>
          <w:rFonts w:asciiTheme="minorHAnsi" w:hAnsiTheme="minorHAnsi"/>
          <w:sz w:val="24"/>
          <w:szCs w:val="24"/>
        </w:rPr>
        <w:t xml:space="preserve"> </w:t>
      </w:r>
    </w:p>
    <w:p w14:paraId="67938705" w14:textId="77777777" w:rsidR="00E12D0A" w:rsidRPr="00EC27A7" w:rsidRDefault="00E12D0A" w:rsidP="003875A3">
      <w:pPr>
        <w:spacing w:line="276" w:lineRule="auto"/>
        <w:jc w:val="both"/>
        <w:rPr>
          <w:rFonts w:asciiTheme="minorHAnsi" w:hAnsiTheme="minorHAnsi"/>
          <w:sz w:val="24"/>
          <w:szCs w:val="24"/>
        </w:rPr>
      </w:pPr>
    </w:p>
    <w:p w14:paraId="21AFB97D" w14:textId="4D70B660" w:rsidR="00E12D0A" w:rsidRDefault="0015002D" w:rsidP="003875A3">
      <w:pPr>
        <w:spacing w:line="276" w:lineRule="auto"/>
        <w:jc w:val="both"/>
        <w:rPr>
          <w:rFonts w:asciiTheme="minorHAnsi" w:hAnsiTheme="minorHAnsi"/>
          <w:sz w:val="24"/>
          <w:szCs w:val="24"/>
        </w:rPr>
      </w:pPr>
      <w:r>
        <w:rPr>
          <w:rFonts w:asciiTheme="minorHAnsi" w:hAnsiTheme="minorHAnsi"/>
          <w:sz w:val="24"/>
          <w:szCs w:val="24"/>
        </w:rPr>
        <w:t xml:space="preserve">Based on the analysis of the partnership the group </w:t>
      </w:r>
      <w:r w:rsidR="00763FFC" w:rsidRPr="00D748C8">
        <w:rPr>
          <w:rFonts w:asciiTheme="minorHAnsi" w:hAnsiTheme="minorHAnsi"/>
          <w:noProof/>
          <w:sz w:val="24"/>
          <w:szCs w:val="24"/>
          <w:lang w:val="en-US"/>
        </w:rPr>
        <mc:AlternateContent>
          <mc:Choice Requires="wps">
            <w:drawing>
              <wp:anchor distT="0" distB="0" distL="91440" distR="91440" simplePos="0" relativeHeight="251677696" behindDoc="0" locked="0" layoutInCell="1" allowOverlap="1" wp14:anchorId="24BA3101" wp14:editId="50194A63">
                <wp:simplePos x="0" y="0"/>
                <wp:positionH relativeFrom="margin">
                  <wp:align>left</wp:align>
                </wp:positionH>
                <wp:positionV relativeFrom="line">
                  <wp:posOffset>914400</wp:posOffset>
                </wp:positionV>
                <wp:extent cx="3425825" cy="1788795"/>
                <wp:effectExtent l="0" t="0" r="3175" b="0"/>
                <wp:wrapSquare wrapText="bothSides"/>
                <wp:docPr id="13" name="Text Box 13"/>
                <wp:cNvGraphicFramePr/>
                <a:graphic xmlns:a="http://schemas.openxmlformats.org/drawingml/2006/main">
                  <a:graphicData uri="http://schemas.microsoft.com/office/word/2010/wordprocessingShape">
                    <wps:wsp>
                      <wps:cNvSpPr txBox="1"/>
                      <wps:spPr>
                        <a:xfrm>
                          <a:off x="0" y="0"/>
                          <a:ext cx="3425825" cy="1788795"/>
                        </a:xfrm>
                        <a:prstGeom prst="rect">
                          <a:avLst/>
                        </a:prstGeom>
                        <a:noFill/>
                        <a:ln w="6350">
                          <a:noFill/>
                        </a:ln>
                        <a:effectLst/>
                      </wps:spPr>
                      <wps:txbx>
                        <w:txbxContent>
                          <w:p w14:paraId="3FCEBD6E" w14:textId="77777777" w:rsidR="00A92067" w:rsidRDefault="00A92067" w:rsidP="00763FFC">
                            <w:pPr>
                              <w:pStyle w:val="Quote"/>
                              <w:pBdr>
                                <w:top w:val="single" w:sz="48" w:space="8" w:color="9BBB59" w:themeColor="accent3"/>
                                <w:bottom w:val="single" w:sz="48" w:space="8" w:color="9BBB59" w:themeColor="accent3"/>
                              </w:pBdr>
                              <w:spacing w:line="300" w:lineRule="auto"/>
                              <w:jc w:val="center"/>
                              <w:rPr>
                                <w:rFonts w:eastAsiaTheme="minorHAnsi"/>
                                <w:color w:val="4F81BD" w:themeColor="accent1"/>
                                <w:sz w:val="21"/>
                              </w:rPr>
                            </w:pPr>
                            <w:r>
                              <w:rPr>
                                <w:sz w:val="24"/>
                                <w:szCs w:val="24"/>
                              </w:rPr>
                              <w:t xml:space="preserve">What does the fact that the NGO collected monitoring and evaluation data, which was completely separate from the </w:t>
                            </w:r>
                            <w:proofErr w:type="gramStart"/>
                            <w:r>
                              <w:rPr>
                                <w:sz w:val="24"/>
                                <w:szCs w:val="24"/>
                              </w:rPr>
                              <w:t>research</w:t>
                            </w:r>
                            <w:proofErr w:type="gramEnd"/>
                            <w:r>
                              <w:rPr>
                                <w:sz w:val="24"/>
                                <w:szCs w:val="24"/>
                              </w:rPr>
                              <w:t xml:space="preserve"> tell in terms of a. the relationship between research and M&amp;E; and b. how we classify and understand evidence?</w:t>
                            </w:r>
                          </w:p>
                        </w:txbxContent>
                      </wps:txbx>
                      <wps:bodyPr rot="0" spcFirstLastPara="0" vertOverflow="overflow" horzOverflow="overflow" vert="horz" wrap="square" lIns="0" tIns="91440" rIns="0" bIns="91440" numCol="1" spcCol="0" rtlCol="0" fromWordArt="0" anchor="t" anchorCtr="0" forceAA="0" compatLnSpc="1">
                        <a:prstTxWarp prst="textNoShape">
                          <a:avLst/>
                        </a:prstTxWarp>
                        <a:spAutoFit/>
                      </wps:bodyPr>
                    </wps:wsp>
                  </a:graphicData>
                </a:graphic>
                <wp14:sizeRelH relativeFrom="margin">
                  <wp14:pctWidth>65000</wp14:pctWidth>
                </wp14:sizeRelH>
                <wp14:sizeRelV relativeFrom="margin">
                  <wp14:pctHeight>0</wp14:pctHeight>
                </wp14:sizeRelV>
              </wp:anchor>
            </w:drawing>
          </mc:Choice>
          <mc:Fallback>
            <w:pict>
              <v:shape id="Text Box 13" o:spid="_x0000_s1033" type="#_x0000_t202" style="position:absolute;left:0;text-align:left;margin-left:0;margin-top:1in;width:269.75pt;height:140.85pt;z-index:251677696;visibility:visible;mso-wrap-style:square;mso-width-percent:650;mso-height-percent:0;mso-wrap-distance-left:7.2pt;mso-wrap-distance-top:0;mso-wrap-distance-right:7.2pt;mso-wrap-distance-bottom:0;mso-position-horizontal:left;mso-position-horizontal-relative:margin;mso-position-vertical:absolute;mso-position-vertical-relative:line;mso-width-percent:6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" filled="f" stroked="f" strokeweight=".5pt">
                <v:textbox style="mso-fit-shape-to-text:t" inset="0,7.2pt,0,7.2pt">
                  <w:txbxContent>
                    <w:p w14:paraId="3FCEBD6E" w14:textId="77777777" w:rsidR="00A92067" w:rsidRDefault="00A92067" w:rsidP="00763FFC">
                      <w:pPr>
                        <w:pStyle w:val="Quote"/>
                        <w:pBdr>
                          <w:top w:val="single" w:sz="48" w:space="8" w:color="9BBB59" w:themeColor="accent3"/>
                          <w:bottom w:val="single" w:sz="48" w:space="8" w:color="9BBB59" w:themeColor="accent3"/>
                        </w:pBdr>
                        <w:spacing w:line="300" w:lineRule="auto"/>
                        <w:jc w:val="center"/>
                        <w:rPr>
                          <w:rFonts w:eastAsiaTheme="minorHAnsi"/>
                          <w:color w:val="4F81BD" w:themeColor="accent1"/>
                          <w:sz w:val="21"/>
                        </w:rPr>
                      </w:pPr>
                      <w:r>
                        <w:rPr>
                          <w:sz w:val="24"/>
                          <w:szCs w:val="24"/>
                        </w:rPr>
                        <w:t xml:space="preserve">What does the fact that the NGO collected monitoring and evaluation data, which was completely separate from the </w:t>
                      </w:r>
                      <w:proofErr w:type="gramStart"/>
                      <w:r>
                        <w:rPr>
                          <w:sz w:val="24"/>
                          <w:szCs w:val="24"/>
                        </w:rPr>
                        <w:t>research</w:t>
                      </w:r>
                      <w:proofErr w:type="gramEnd"/>
                      <w:r>
                        <w:rPr>
                          <w:sz w:val="24"/>
                          <w:szCs w:val="24"/>
                        </w:rPr>
                        <w:t xml:space="preserve"> tell in terms of a. the relationship between research and M&amp;E; and b. how we classify and understand evidence?</w:t>
                      </w:r>
                    </w:p>
                  </w:txbxContent>
                </v:textbox>
                <w10:wrap type="square" anchorx="margin" anchory="line"/>
              </v:shape>
            </w:pict>
          </mc:Fallback>
        </mc:AlternateContent>
      </w:r>
      <w:r>
        <w:rPr>
          <w:rFonts w:asciiTheme="minorHAnsi" w:hAnsiTheme="minorHAnsi"/>
          <w:sz w:val="24"/>
          <w:szCs w:val="24"/>
        </w:rPr>
        <w:t>reflected further on the nature of power in the partnership, considering the relationship between power and the division of labour in the partnership – the matrix itself did not explore various dimensions of power such as positional power, gender etc. It was clear that each stage influenced the next stage, and there was an evolving relationship throughout the project – so that each stage was not so discrete from the next. The power analysis here was more focused at an institutional level – and their relationship, rather than the individual wielding of active power.  They asked</w:t>
      </w:r>
      <w:proofErr w:type="gramStart"/>
      <w:r>
        <w:rPr>
          <w:rFonts w:asciiTheme="minorHAnsi" w:hAnsiTheme="minorHAnsi"/>
          <w:sz w:val="24"/>
          <w:szCs w:val="24"/>
        </w:rPr>
        <w:t>,</w:t>
      </w:r>
      <w:proofErr w:type="gramEnd"/>
      <w:r>
        <w:rPr>
          <w:rFonts w:asciiTheme="minorHAnsi" w:hAnsiTheme="minorHAnsi"/>
          <w:sz w:val="24"/>
          <w:szCs w:val="24"/>
        </w:rPr>
        <w:t xml:space="preserve"> t</w:t>
      </w:r>
      <w:r w:rsidR="00E12D0A" w:rsidRPr="00EC27A7">
        <w:rPr>
          <w:rFonts w:asciiTheme="minorHAnsi" w:hAnsiTheme="minorHAnsi"/>
          <w:sz w:val="24"/>
          <w:szCs w:val="24"/>
        </w:rPr>
        <w:t xml:space="preserve">o what extent would the results of the power analysis be predictable in advance? </w:t>
      </w:r>
      <w:r>
        <w:rPr>
          <w:rFonts w:asciiTheme="minorHAnsi" w:hAnsiTheme="minorHAnsi"/>
          <w:sz w:val="24"/>
          <w:szCs w:val="24"/>
        </w:rPr>
        <w:t xml:space="preserve"> In such </w:t>
      </w:r>
      <w:r w:rsidR="00E12D0A" w:rsidRPr="00EC27A7">
        <w:rPr>
          <w:rFonts w:asciiTheme="minorHAnsi" w:hAnsiTheme="minorHAnsi"/>
          <w:sz w:val="24"/>
          <w:szCs w:val="24"/>
        </w:rPr>
        <w:t xml:space="preserve">a large project no one really know what were getting into. </w:t>
      </w:r>
      <w:r>
        <w:rPr>
          <w:rFonts w:asciiTheme="minorHAnsi" w:hAnsiTheme="minorHAnsi"/>
          <w:sz w:val="24"/>
          <w:szCs w:val="24"/>
        </w:rPr>
        <w:t xml:space="preserve"> Also the group did not spend so much time thinking about how power actually influenced the type of evidence produced, it would be interesting to discuss this further.</w:t>
      </w:r>
    </w:p>
    <w:p w14:paraId="7547A9C7" w14:textId="77777777" w:rsidR="00763FFC" w:rsidRDefault="00763FFC" w:rsidP="003875A3">
      <w:pPr>
        <w:spacing w:line="276" w:lineRule="auto"/>
        <w:jc w:val="both"/>
        <w:rPr>
          <w:rFonts w:asciiTheme="minorHAnsi" w:hAnsiTheme="minorHAnsi"/>
          <w:sz w:val="24"/>
          <w:szCs w:val="24"/>
        </w:rPr>
      </w:pPr>
    </w:p>
    <w:p w14:paraId="5949341F" w14:textId="77777777" w:rsidR="00763FFC" w:rsidRDefault="00763FFC" w:rsidP="003875A3">
      <w:pPr>
        <w:spacing w:line="276" w:lineRule="auto"/>
        <w:jc w:val="both"/>
        <w:rPr>
          <w:rFonts w:asciiTheme="minorHAnsi" w:hAnsiTheme="minorHAnsi"/>
          <w:sz w:val="24"/>
          <w:szCs w:val="24"/>
        </w:rPr>
      </w:pPr>
    </w:p>
    <w:p w14:paraId="68617AC7" w14:textId="77777777" w:rsidR="00763FFC" w:rsidRDefault="00763FFC" w:rsidP="003875A3">
      <w:pPr>
        <w:spacing w:line="276" w:lineRule="auto"/>
        <w:jc w:val="both"/>
        <w:rPr>
          <w:rFonts w:asciiTheme="minorHAnsi" w:hAnsiTheme="minorHAnsi"/>
          <w:sz w:val="24"/>
          <w:szCs w:val="24"/>
        </w:rPr>
      </w:pPr>
    </w:p>
    <w:p w14:paraId="7EB0053F" w14:textId="77777777" w:rsidR="00763FFC" w:rsidRDefault="00763FFC" w:rsidP="003875A3">
      <w:pPr>
        <w:spacing w:line="276" w:lineRule="auto"/>
        <w:jc w:val="both"/>
        <w:rPr>
          <w:rFonts w:asciiTheme="minorHAnsi" w:hAnsiTheme="minorHAnsi"/>
          <w:sz w:val="24"/>
          <w:szCs w:val="24"/>
        </w:rPr>
      </w:pPr>
    </w:p>
    <w:p w14:paraId="41C643BD" w14:textId="77777777" w:rsidR="00763FFC" w:rsidRPr="00EC27A7" w:rsidRDefault="00763FFC" w:rsidP="003875A3">
      <w:pPr>
        <w:spacing w:line="276" w:lineRule="auto"/>
        <w:jc w:val="both"/>
        <w:rPr>
          <w:rFonts w:asciiTheme="minorHAnsi" w:hAnsiTheme="minorHAnsi"/>
          <w:sz w:val="24"/>
          <w:szCs w:val="24"/>
        </w:rPr>
      </w:pPr>
    </w:p>
    <w:p w14:paraId="6D6BAEC0" w14:textId="20C00EEA" w:rsidR="00E12D0A" w:rsidRPr="00EC27A7" w:rsidRDefault="00E12D0A" w:rsidP="003875A3">
      <w:pPr>
        <w:spacing w:line="276" w:lineRule="auto"/>
        <w:jc w:val="both"/>
        <w:rPr>
          <w:rFonts w:asciiTheme="minorHAnsi" w:hAnsiTheme="minorHAnsi"/>
          <w:sz w:val="24"/>
          <w:szCs w:val="24"/>
        </w:rPr>
      </w:pPr>
    </w:p>
    <w:p w14:paraId="571BDA62" w14:textId="60FAF89F" w:rsidR="000051D1" w:rsidRDefault="00E12D0A" w:rsidP="003875A3">
      <w:pPr>
        <w:spacing w:line="276" w:lineRule="auto"/>
        <w:jc w:val="both"/>
        <w:rPr>
          <w:rFonts w:asciiTheme="minorHAnsi" w:hAnsiTheme="minorHAnsi"/>
          <w:b/>
          <w:sz w:val="24"/>
          <w:szCs w:val="24"/>
        </w:rPr>
      </w:pPr>
      <w:r w:rsidRPr="007D1EA4">
        <w:rPr>
          <w:rFonts w:asciiTheme="minorHAnsi" w:hAnsiTheme="minorHAnsi"/>
          <w:b/>
          <w:sz w:val="24"/>
          <w:szCs w:val="24"/>
        </w:rPr>
        <w:lastRenderedPageBreak/>
        <w:t xml:space="preserve">Group 3: </w:t>
      </w:r>
      <w:r w:rsidR="000051D1" w:rsidRPr="007D1EA4">
        <w:rPr>
          <w:rFonts w:asciiTheme="minorHAnsi" w:hAnsiTheme="minorHAnsi"/>
          <w:b/>
          <w:sz w:val="24"/>
          <w:szCs w:val="24"/>
        </w:rPr>
        <w:t xml:space="preserve">Power </w:t>
      </w:r>
      <w:r w:rsidR="000051D1" w:rsidRPr="007D1EA4">
        <w:rPr>
          <w:rFonts w:asciiTheme="minorHAnsi" w:hAnsiTheme="minorHAnsi"/>
          <w:b/>
          <w:i/>
          <w:sz w:val="24"/>
          <w:szCs w:val="24"/>
        </w:rPr>
        <w:t>through</w:t>
      </w:r>
      <w:r w:rsidR="000051D1" w:rsidRPr="007D1EA4">
        <w:rPr>
          <w:rFonts w:asciiTheme="minorHAnsi" w:hAnsiTheme="minorHAnsi"/>
          <w:b/>
          <w:sz w:val="24"/>
          <w:szCs w:val="24"/>
        </w:rPr>
        <w:t xml:space="preserve"> Partnership</w:t>
      </w:r>
      <w:r w:rsidR="00561E0E">
        <w:rPr>
          <w:rFonts w:asciiTheme="minorHAnsi" w:hAnsiTheme="minorHAnsi"/>
          <w:b/>
          <w:sz w:val="24"/>
          <w:szCs w:val="24"/>
        </w:rPr>
        <w:t>s</w:t>
      </w:r>
      <w:r w:rsidR="000051D1" w:rsidRPr="007D1EA4">
        <w:rPr>
          <w:rFonts w:asciiTheme="minorHAnsi" w:hAnsiTheme="minorHAnsi"/>
          <w:b/>
          <w:sz w:val="24"/>
          <w:szCs w:val="24"/>
        </w:rPr>
        <w:t>:</w:t>
      </w:r>
    </w:p>
    <w:p w14:paraId="6E217B41" w14:textId="77777777" w:rsidR="00763FFC" w:rsidRPr="00EC27A7" w:rsidRDefault="00763FFC" w:rsidP="003875A3">
      <w:pPr>
        <w:spacing w:line="276" w:lineRule="auto"/>
        <w:jc w:val="both"/>
        <w:rPr>
          <w:rFonts w:asciiTheme="minorHAnsi" w:hAnsiTheme="minorHAnsi"/>
          <w:sz w:val="24"/>
          <w:szCs w:val="24"/>
        </w:rPr>
      </w:pPr>
    </w:p>
    <w:p w14:paraId="377220DB" w14:textId="57D9FE3B" w:rsidR="00561E0E" w:rsidRDefault="00763FFC" w:rsidP="003875A3">
      <w:pPr>
        <w:spacing w:line="276" w:lineRule="auto"/>
        <w:jc w:val="both"/>
        <w:rPr>
          <w:rFonts w:asciiTheme="minorHAnsi" w:hAnsiTheme="minorHAnsi"/>
          <w:sz w:val="24"/>
          <w:szCs w:val="24"/>
        </w:rPr>
      </w:pPr>
      <w:r w:rsidRPr="0015002D">
        <w:rPr>
          <w:rFonts w:asciiTheme="minorHAnsi" w:hAnsiTheme="minorHAnsi"/>
          <w:noProof/>
          <w:sz w:val="24"/>
          <w:szCs w:val="24"/>
          <w:lang w:val="en-US"/>
        </w:rPr>
        <mc:AlternateContent>
          <mc:Choice Requires="wps">
            <w:drawing>
              <wp:anchor distT="0" distB="0" distL="114300" distR="114300" simplePos="0" relativeHeight="251679744" behindDoc="0" locked="0" layoutInCell="1" allowOverlap="1" wp14:anchorId="326877E8" wp14:editId="3403F2CC">
                <wp:simplePos x="0" y="0"/>
                <wp:positionH relativeFrom="column">
                  <wp:posOffset>2971800</wp:posOffset>
                </wp:positionH>
                <wp:positionV relativeFrom="paragraph">
                  <wp:posOffset>457200</wp:posOffset>
                </wp:positionV>
                <wp:extent cx="2961005" cy="4903470"/>
                <wp:effectExtent l="25400" t="25400" r="36195" b="2413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1005" cy="4903470"/>
                        </a:xfrm>
                        <a:prstGeom prst="rect">
                          <a:avLst/>
                        </a:prstGeom>
                        <a:solidFill>
                          <a:srgbClr val="FFFFFF"/>
                        </a:solidFill>
                        <a:ln w="38100" cmpd="sng">
                          <a:solidFill>
                            <a:srgbClr val="9BBB59"/>
                          </a:solidFill>
                          <a:miter lim="800000"/>
                          <a:headEnd/>
                          <a:tailEnd/>
                        </a:ln>
                      </wps:spPr>
                      <wps:txbx>
                        <w:txbxContent>
                          <w:p w14:paraId="0E218694" w14:textId="77777777" w:rsidR="00A92067" w:rsidRPr="00D7276B" w:rsidRDefault="00A92067" w:rsidP="0015002D">
                            <w:pPr>
                              <w:jc w:val="both"/>
                              <w:rPr>
                                <w:rFonts w:asciiTheme="minorHAnsi" w:hAnsiTheme="minorHAnsi"/>
                              </w:rPr>
                            </w:pPr>
                            <w:r w:rsidRPr="00D7276B">
                              <w:rPr>
                                <w:rFonts w:asciiTheme="minorHAnsi" w:hAnsiTheme="minorHAnsi"/>
                                <w:b/>
                              </w:rPr>
                              <w:t xml:space="preserve">Power </w:t>
                            </w:r>
                            <w:r w:rsidRPr="00D7276B">
                              <w:rPr>
                                <w:rFonts w:asciiTheme="minorHAnsi" w:hAnsiTheme="minorHAnsi"/>
                                <w:b/>
                                <w:i/>
                              </w:rPr>
                              <w:t>through</w:t>
                            </w:r>
                            <w:r w:rsidRPr="00D7276B">
                              <w:rPr>
                                <w:rFonts w:asciiTheme="minorHAnsi" w:hAnsiTheme="minorHAnsi"/>
                                <w:b/>
                              </w:rPr>
                              <w:t xml:space="preserve"> Partnerships</w:t>
                            </w:r>
                          </w:p>
                          <w:p w14:paraId="373490BE" w14:textId="77777777" w:rsidR="00A92067" w:rsidRPr="00D7276B" w:rsidRDefault="00A92067" w:rsidP="0015002D">
                            <w:pPr>
                              <w:jc w:val="both"/>
                              <w:rPr>
                                <w:rFonts w:asciiTheme="minorHAnsi" w:hAnsiTheme="minorHAnsi"/>
                              </w:rPr>
                            </w:pPr>
                          </w:p>
                          <w:p w14:paraId="76A18C9B" w14:textId="77777777" w:rsidR="00A92067" w:rsidRPr="00D7276B" w:rsidRDefault="00A92067" w:rsidP="0015002D">
                            <w:pPr>
                              <w:jc w:val="both"/>
                              <w:rPr>
                                <w:rFonts w:asciiTheme="minorHAnsi" w:hAnsiTheme="minorHAnsi"/>
                              </w:rPr>
                            </w:pPr>
                            <w:proofErr w:type="gramStart"/>
                            <w:r w:rsidRPr="00D7276B">
                              <w:rPr>
                                <w:rFonts w:asciiTheme="minorHAnsi" w:hAnsiTheme="minorHAnsi"/>
                              </w:rPr>
                              <w:t>Questions and tools to help us understand the transformative potential of partnerships.</w:t>
                            </w:r>
                            <w:proofErr w:type="gramEnd"/>
                            <w:r w:rsidRPr="00D7276B">
                              <w:rPr>
                                <w:rFonts w:asciiTheme="minorHAnsi" w:hAnsiTheme="minorHAnsi"/>
                              </w:rPr>
                              <w:t xml:space="preserve"> How can ‘good practice’ in partnerships affect change in institutions, research practices, research artefacts or narratives?</w:t>
                            </w:r>
                          </w:p>
                          <w:p w14:paraId="2E9C105E" w14:textId="77777777" w:rsidR="00A92067" w:rsidRPr="00D7276B" w:rsidRDefault="00A92067" w:rsidP="0015002D">
                            <w:pPr>
                              <w:rPr>
                                <w:rFonts w:asciiTheme="minorHAnsi" w:hAnsiTheme="minorHAnsi"/>
                              </w:rPr>
                            </w:pPr>
                          </w:p>
                          <w:p w14:paraId="342CBBF1" w14:textId="77777777" w:rsidR="00A92067" w:rsidRPr="00D7276B" w:rsidRDefault="00A92067" w:rsidP="00D7276B">
                            <w:pPr>
                              <w:pStyle w:val="ListParagraph"/>
                              <w:numPr>
                                <w:ilvl w:val="0"/>
                                <w:numId w:val="18"/>
                              </w:numPr>
                              <w:spacing w:after="0" w:line="240" w:lineRule="auto"/>
                              <w:ind w:left="360"/>
                              <w:jc w:val="both"/>
                            </w:pPr>
                            <w:r w:rsidRPr="00D7276B">
                              <w:t>Identify examples of ‘good practice’ and/or learning from the case study (incorporating similar examples from other participants’ experience)</w:t>
                            </w:r>
                          </w:p>
                          <w:p w14:paraId="3332E591" w14:textId="77777777" w:rsidR="00A92067" w:rsidRPr="00D7276B" w:rsidRDefault="00A92067" w:rsidP="00D7276B">
                            <w:pPr>
                              <w:jc w:val="both"/>
                              <w:rPr>
                                <w:rFonts w:asciiTheme="minorHAnsi" w:hAnsiTheme="minorHAnsi"/>
                              </w:rPr>
                            </w:pPr>
                          </w:p>
                          <w:p w14:paraId="429DBD6C" w14:textId="77777777" w:rsidR="00A92067" w:rsidRPr="00D7276B" w:rsidRDefault="00A92067" w:rsidP="00D7276B">
                            <w:pPr>
                              <w:jc w:val="both"/>
                              <w:rPr>
                                <w:rFonts w:asciiTheme="minorHAnsi" w:hAnsiTheme="minorHAnsi"/>
                                <w:color w:val="000090"/>
                              </w:rPr>
                            </w:pPr>
                            <w:r w:rsidRPr="00D7276B">
                              <w:rPr>
                                <w:rFonts w:asciiTheme="minorHAnsi" w:hAnsiTheme="minorHAnsi"/>
                                <w:color w:val="000090"/>
                              </w:rPr>
                              <w:t>Brainstorming/story-telling</w:t>
                            </w:r>
                          </w:p>
                          <w:p w14:paraId="3878B898" w14:textId="77777777" w:rsidR="00A92067" w:rsidRPr="00D7276B" w:rsidRDefault="00A92067" w:rsidP="00D7276B">
                            <w:pPr>
                              <w:pStyle w:val="ListParagraph"/>
                              <w:ind w:left="360"/>
                            </w:pPr>
                          </w:p>
                          <w:p w14:paraId="0A4E6954" w14:textId="77777777" w:rsidR="00A92067" w:rsidRPr="00D7276B" w:rsidRDefault="00A92067" w:rsidP="00D7276B">
                            <w:pPr>
                              <w:pStyle w:val="ListParagraph"/>
                              <w:numPr>
                                <w:ilvl w:val="0"/>
                                <w:numId w:val="18"/>
                              </w:numPr>
                              <w:spacing w:after="0" w:line="240" w:lineRule="auto"/>
                              <w:ind w:left="360"/>
                              <w:jc w:val="both"/>
                            </w:pPr>
                            <w:r w:rsidRPr="00D7276B">
                              <w:t>How did (or could) these examples contribute to changing institutions, practices, artefacts and/or narratives?</w:t>
                            </w:r>
                          </w:p>
                          <w:p w14:paraId="7D2B6147" w14:textId="77777777" w:rsidR="00A92067" w:rsidRPr="00D7276B" w:rsidRDefault="00A92067" w:rsidP="00D7276B">
                            <w:pPr>
                              <w:jc w:val="both"/>
                              <w:rPr>
                                <w:rFonts w:asciiTheme="minorHAnsi" w:hAnsiTheme="minorHAnsi"/>
                              </w:rPr>
                            </w:pPr>
                          </w:p>
                          <w:p w14:paraId="043FCF9E" w14:textId="77777777" w:rsidR="00A92067" w:rsidRPr="00D7276B" w:rsidRDefault="00A92067" w:rsidP="00D7276B">
                            <w:pPr>
                              <w:jc w:val="both"/>
                              <w:rPr>
                                <w:rFonts w:asciiTheme="minorHAnsi" w:hAnsiTheme="minorHAnsi"/>
                                <w:color w:val="000090"/>
                              </w:rPr>
                            </w:pPr>
                            <w:r w:rsidRPr="00D7276B">
                              <w:rPr>
                                <w:rFonts w:asciiTheme="minorHAnsi" w:hAnsiTheme="minorHAnsi"/>
                                <w:color w:val="000090"/>
                              </w:rPr>
                              <w:t>Cause and effect diagrams/matrix</w:t>
                            </w:r>
                          </w:p>
                          <w:p w14:paraId="1F0C8664" w14:textId="77777777" w:rsidR="00A92067" w:rsidRPr="00D7276B" w:rsidRDefault="00A92067" w:rsidP="00D7276B">
                            <w:pPr>
                              <w:jc w:val="both"/>
                              <w:rPr>
                                <w:rFonts w:asciiTheme="minorHAnsi" w:hAnsiTheme="minorHAnsi"/>
                              </w:rPr>
                            </w:pPr>
                          </w:p>
                          <w:p w14:paraId="3E8C6153" w14:textId="77777777" w:rsidR="00A92067" w:rsidRPr="00D7276B" w:rsidRDefault="00A92067" w:rsidP="00D7276B">
                            <w:pPr>
                              <w:pStyle w:val="ListParagraph"/>
                              <w:numPr>
                                <w:ilvl w:val="0"/>
                                <w:numId w:val="18"/>
                              </w:numPr>
                              <w:spacing w:after="0" w:line="240" w:lineRule="auto"/>
                              <w:ind w:left="360"/>
                              <w:jc w:val="both"/>
                            </w:pPr>
                            <w:r w:rsidRPr="00D7276B">
                              <w:t xml:space="preserve">What didn’t change and might there have been other ways of affecting change – or are certain transformations blocked by certain obstacles (and if so, what?) </w:t>
                            </w:r>
                          </w:p>
                          <w:p w14:paraId="2A7E936E" w14:textId="77777777" w:rsidR="00A92067" w:rsidRPr="00D7276B" w:rsidRDefault="00A92067" w:rsidP="00D7276B">
                            <w:pPr>
                              <w:jc w:val="both"/>
                              <w:rPr>
                                <w:rFonts w:asciiTheme="minorHAnsi" w:hAnsiTheme="minorHAnsi"/>
                              </w:rPr>
                            </w:pPr>
                          </w:p>
                          <w:p w14:paraId="54EABA7A" w14:textId="77777777" w:rsidR="00A92067" w:rsidRPr="00D7276B" w:rsidRDefault="00A92067" w:rsidP="00D7276B">
                            <w:pPr>
                              <w:jc w:val="both"/>
                              <w:rPr>
                                <w:rFonts w:asciiTheme="minorHAnsi" w:hAnsiTheme="minorHAnsi"/>
                                <w:color w:val="000090"/>
                              </w:rPr>
                            </w:pPr>
                            <w:r w:rsidRPr="00D7276B">
                              <w:rPr>
                                <w:rFonts w:asciiTheme="minorHAnsi" w:hAnsiTheme="minorHAnsi"/>
                                <w:color w:val="000090"/>
                              </w:rPr>
                              <w:t>Analysis of power/influence of different actors at different levels</w:t>
                            </w:r>
                          </w:p>
                          <w:p w14:paraId="4C00BA27" w14:textId="77777777" w:rsidR="00A92067" w:rsidRPr="00D7276B" w:rsidRDefault="00A92067" w:rsidP="00D7276B">
                            <w:pPr>
                              <w:rPr>
                                <w:rFonts w:asciiTheme="minorHAnsi" w:hAnsiTheme="minorHAnsi"/>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left:0;text-align:left;margin-left:234pt;margin-top:36pt;width:233.15pt;height:386.1pt;z-index:2516797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" strokecolor="#9bbb59" strokeweight="3pt">
                <v:textbox style="mso-fit-shape-to-text:t">
                  <w:txbxContent>
                    <w:p w14:paraId="0E218694" w14:textId="77777777" w:rsidR="00A92067" w:rsidRPr="00D7276B" w:rsidRDefault="00A92067" w:rsidP="0015002D">
                      <w:pPr>
                        <w:jc w:val="both"/>
                        <w:rPr>
                          <w:rFonts w:asciiTheme="minorHAnsi" w:hAnsiTheme="minorHAnsi"/>
                        </w:rPr>
                      </w:pPr>
                      <w:r w:rsidRPr="00D7276B">
                        <w:rPr>
                          <w:rFonts w:asciiTheme="minorHAnsi" w:hAnsiTheme="minorHAnsi"/>
                          <w:b/>
                        </w:rPr>
                        <w:t xml:space="preserve">Power </w:t>
                      </w:r>
                      <w:r w:rsidRPr="00D7276B">
                        <w:rPr>
                          <w:rFonts w:asciiTheme="minorHAnsi" w:hAnsiTheme="minorHAnsi"/>
                          <w:b/>
                          <w:i/>
                        </w:rPr>
                        <w:t>through</w:t>
                      </w:r>
                      <w:r w:rsidRPr="00D7276B">
                        <w:rPr>
                          <w:rFonts w:asciiTheme="minorHAnsi" w:hAnsiTheme="minorHAnsi"/>
                          <w:b/>
                        </w:rPr>
                        <w:t xml:space="preserve"> Partnerships</w:t>
                      </w:r>
                    </w:p>
                    <w:p w14:paraId="373490BE" w14:textId="77777777" w:rsidR="00A92067" w:rsidRPr="00D7276B" w:rsidRDefault="00A92067" w:rsidP="0015002D">
                      <w:pPr>
                        <w:jc w:val="both"/>
                        <w:rPr>
                          <w:rFonts w:asciiTheme="minorHAnsi" w:hAnsiTheme="minorHAnsi"/>
                        </w:rPr>
                      </w:pPr>
                    </w:p>
                    <w:p w14:paraId="76A18C9B" w14:textId="77777777" w:rsidR="00A92067" w:rsidRPr="00D7276B" w:rsidRDefault="00A92067" w:rsidP="0015002D">
                      <w:pPr>
                        <w:jc w:val="both"/>
                        <w:rPr>
                          <w:rFonts w:asciiTheme="minorHAnsi" w:hAnsiTheme="minorHAnsi"/>
                        </w:rPr>
                      </w:pPr>
                      <w:proofErr w:type="gramStart"/>
                      <w:r w:rsidRPr="00D7276B">
                        <w:rPr>
                          <w:rFonts w:asciiTheme="minorHAnsi" w:hAnsiTheme="minorHAnsi"/>
                        </w:rPr>
                        <w:t>Questions and tools to help us understand the transformative potential of partnerships.</w:t>
                      </w:r>
                      <w:proofErr w:type="gramEnd"/>
                      <w:r w:rsidRPr="00D7276B">
                        <w:rPr>
                          <w:rFonts w:asciiTheme="minorHAnsi" w:hAnsiTheme="minorHAnsi"/>
                        </w:rPr>
                        <w:t xml:space="preserve"> How can ‘good practice’ in partnerships affect change in institutions, research practices, research artefacts or narratives?</w:t>
                      </w:r>
                    </w:p>
                    <w:p w14:paraId="2E9C105E" w14:textId="77777777" w:rsidR="00A92067" w:rsidRPr="00D7276B" w:rsidRDefault="00A92067" w:rsidP="0015002D">
                      <w:pPr>
                        <w:rPr>
                          <w:rFonts w:asciiTheme="minorHAnsi" w:hAnsiTheme="minorHAnsi"/>
                        </w:rPr>
                      </w:pPr>
                    </w:p>
                    <w:p w14:paraId="342CBBF1" w14:textId="77777777" w:rsidR="00A92067" w:rsidRPr="00D7276B" w:rsidRDefault="00A92067" w:rsidP="00D7276B">
                      <w:pPr>
                        <w:pStyle w:val="ListParagraph"/>
                        <w:numPr>
                          <w:ilvl w:val="0"/>
                          <w:numId w:val="18"/>
                        </w:numPr>
                        <w:spacing w:after="0" w:line="240" w:lineRule="auto"/>
                        <w:ind w:left="360"/>
                        <w:jc w:val="both"/>
                      </w:pPr>
                      <w:r w:rsidRPr="00D7276B">
                        <w:t>Identify examples of ‘good practice’ and/or learning from the case study (incorporating similar examples from other participants’ experience)</w:t>
                      </w:r>
                    </w:p>
                    <w:p w14:paraId="3332E591" w14:textId="77777777" w:rsidR="00A92067" w:rsidRPr="00D7276B" w:rsidRDefault="00A92067" w:rsidP="00D7276B">
                      <w:pPr>
                        <w:jc w:val="both"/>
                        <w:rPr>
                          <w:rFonts w:asciiTheme="minorHAnsi" w:hAnsiTheme="minorHAnsi"/>
                        </w:rPr>
                      </w:pPr>
                    </w:p>
                    <w:p w14:paraId="429DBD6C" w14:textId="77777777" w:rsidR="00A92067" w:rsidRPr="00D7276B" w:rsidRDefault="00A92067" w:rsidP="00D7276B">
                      <w:pPr>
                        <w:jc w:val="both"/>
                        <w:rPr>
                          <w:rFonts w:asciiTheme="minorHAnsi" w:hAnsiTheme="minorHAnsi"/>
                          <w:color w:val="000090"/>
                        </w:rPr>
                      </w:pPr>
                      <w:r w:rsidRPr="00D7276B">
                        <w:rPr>
                          <w:rFonts w:asciiTheme="minorHAnsi" w:hAnsiTheme="minorHAnsi"/>
                          <w:color w:val="000090"/>
                        </w:rPr>
                        <w:t>Brainstorming/story-telling</w:t>
                      </w:r>
                    </w:p>
                    <w:p w14:paraId="3878B898" w14:textId="77777777" w:rsidR="00A92067" w:rsidRPr="00D7276B" w:rsidRDefault="00A92067" w:rsidP="00D7276B">
                      <w:pPr>
                        <w:pStyle w:val="ListParagraph"/>
                        <w:ind w:left="360"/>
                      </w:pPr>
                    </w:p>
                    <w:p w14:paraId="0A4E6954" w14:textId="77777777" w:rsidR="00A92067" w:rsidRPr="00D7276B" w:rsidRDefault="00A92067" w:rsidP="00D7276B">
                      <w:pPr>
                        <w:pStyle w:val="ListParagraph"/>
                        <w:numPr>
                          <w:ilvl w:val="0"/>
                          <w:numId w:val="18"/>
                        </w:numPr>
                        <w:spacing w:after="0" w:line="240" w:lineRule="auto"/>
                        <w:ind w:left="360"/>
                        <w:jc w:val="both"/>
                      </w:pPr>
                      <w:r w:rsidRPr="00D7276B">
                        <w:t>How did (or could) these examples contribute to changing institutions, practices, artefacts and/or narratives?</w:t>
                      </w:r>
                    </w:p>
                    <w:p w14:paraId="7D2B6147" w14:textId="77777777" w:rsidR="00A92067" w:rsidRPr="00D7276B" w:rsidRDefault="00A92067" w:rsidP="00D7276B">
                      <w:pPr>
                        <w:jc w:val="both"/>
                        <w:rPr>
                          <w:rFonts w:asciiTheme="minorHAnsi" w:hAnsiTheme="minorHAnsi"/>
                        </w:rPr>
                      </w:pPr>
                    </w:p>
                    <w:p w14:paraId="043FCF9E" w14:textId="77777777" w:rsidR="00A92067" w:rsidRPr="00D7276B" w:rsidRDefault="00A92067" w:rsidP="00D7276B">
                      <w:pPr>
                        <w:jc w:val="both"/>
                        <w:rPr>
                          <w:rFonts w:asciiTheme="minorHAnsi" w:hAnsiTheme="minorHAnsi"/>
                          <w:color w:val="000090"/>
                        </w:rPr>
                      </w:pPr>
                      <w:r w:rsidRPr="00D7276B">
                        <w:rPr>
                          <w:rFonts w:asciiTheme="minorHAnsi" w:hAnsiTheme="minorHAnsi"/>
                          <w:color w:val="000090"/>
                        </w:rPr>
                        <w:t>Cause and effect diagrams/matrix</w:t>
                      </w:r>
                    </w:p>
                    <w:p w14:paraId="1F0C8664" w14:textId="77777777" w:rsidR="00A92067" w:rsidRPr="00D7276B" w:rsidRDefault="00A92067" w:rsidP="00D7276B">
                      <w:pPr>
                        <w:jc w:val="both"/>
                        <w:rPr>
                          <w:rFonts w:asciiTheme="minorHAnsi" w:hAnsiTheme="minorHAnsi"/>
                        </w:rPr>
                      </w:pPr>
                    </w:p>
                    <w:p w14:paraId="3E8C6153" w14:textId="77777777" w:rsidR="00A92067" w:rsidRPr="00D7276B" w:rsidRDefault="00A92067" w:rsidP="00D7276B">
                      <w:pPr>
                        <w:pStyle w:val="ListParagraph"/>
                        <w:numPr>
                          <w:ilvl w:val="0"/>
                          <w:numId w:val="18"/>
                        </w:numPr>
                        <w:spacing w:after="0" w:line="240" w:lineRule="auto"/>
                        <w:ind w:left="360"/>
                        <w:jc w:val="both"/>
                      </w:pPr>
                      <w:r w:rsidRPr="00D7276B">
                        <w:t xml:space="preserve">What didn’t change and might there have been other ways of affecting change – or are certain transformations blocked by certain obstacles (and if so, what?) </w:t>
                      </w:r>
                    </w:p>
                    <w:p w14:paraId="2A7E936E" w14:textId="77777777" w:rsidR="00A92067" w:rsidRPr="00D7276B" w:rsidRDefault="00A92067" w:rsidP="00D7276B">
                      <w:pPr>
                        <w:jc w:val="both"/>
                        <w:rPr>
                          <w:rFonts w:asciiTheme="minorHAnsi" w:hAnsiTheme="minorHAnsi"/>
                        </w:rPr>
                      </w:pPr>
                    </w:p>
                    <w:p w14:paraId="54EABA7A" w14:textId="77777777" w:rsidR="00A92067" w:rsidRPr="00D7276B" w:rsidRDefault="00A92067" w:rsidP="00D7276B">
                      <w:pPr>
                        <w:jc w:val="both"/>
                        <w:rPr>
                          <w:rFonts w:asciiTheme="minorHAnsi" w:hAnsiTheme="minorHAnsi"/>
                          <w:color w:val="000090"/>
                        </w:rPr>
                      </w:pPr>
                      <w:r w:rsidRPr="00D7276B">
                        <w:rPr>
                          <w:rFonts w:asciiTheme="minorHAnsi" w:hAnsiTheme="minorHAnsi"/>
                          <w:color w:val="000090"/>
                        </w:rPr>
                        <w:t>Analysis of power/influence of different actors at different levels</w:t>
                      </w:r>
                    </w:p>
                    <w:p w14:paraId="4C00BA27" w14:textId="77777777" w:rsidR="00A92067" w:rsidRPr="00D7276B" w:rsidRDefault="00A92067" w:rsidP="00D7276B">
                      <w:pPr>
                        <w:rPr>
                          <w:rFonts w:asciiTheme="minorHAnsi" w:hAnsiTheme="minorHAnsi"/>
                        </w:rPr>
                      </w:pPr>
                    </w:p>
                  </w:txbxContent>
                </v:textbox>
                <w10:wrap type="square"/>
              </v:shape>
            </w:pict>
          </mc:Fallback>
        </mc:AlternateContent>
      </w:r>
      <w:r w:rsidR="00D7276B">
        <w:rPr>
          <w:rFonts w:asciiTheme="minorHAnsi" w:hAnsiTheme="minorHAnsi"/>
          <w:sz w:val="24"/>
          <w:szCs w:val="24"/>
        </w:rPr>
        <w:t>The group really struggled with the topic</w:t>
      </w:r>
      <w:r w:rsidR="00561E0E">
        <w:rPr>
          <w:rFonts w:asciiTheme="minorHAnsi" w:hAnsiTheme="minorHAnsi"/>
          <w:sz w:val="24"/>
          <w:szCs w:val="24"/>
        </w:rPr>
        <w:t>, and did not manage to use any of the suggested tools properly – while there was a good and interesting discussion there were also many challenges surfaced around the conception and understanding of power through partnerships</w:t>
      </w:r>
      <w:r w:rsidR="007941DB">
        <w:rPr>
          <w:rFonts w:asciiTheme="minorHAnsi" w:hAnsiTheme="minorHAnsi"/>
          <w:sz w:val="24"/>
          <w:szCs w:val="24"/>
        </w:rPr>
        <w:t>.  At a very basic level we got a bit confused as to whether we were thinking about change in the world – is my intervention making a difference, or change in how research is done and conceived, or change in the actual partnership, and the relationships between the university and the NGO.  There is also the wider question of c</w:t>
      </w:r>
      <w:r w:rsidR="007941DB" w:rsidRPr="00EC27A7">
        <w:rPr>
          <w:rFonts w:asciiTheme="minorHAnsi" w:hAnsiTheme="minorHAnsi"/>
          <w:sz w:val="24"/>
          <w:szCs w:val="24"/>
        </w:rPr>
        <w:t>an I understand and recognize the complexity of how change is happening and how t</w:t>
      </w:r>
      <w:r w:rsidR="00561E0E">
        <w:rPr>
          <w:rFonts w:asciiTheme="minorHAnsi" w:hAnsiTheme="minorHAnsi"/>
          <w:sz w:val="24"/>
          <w:szCs w:val="24"/>
        </w:rPr>
        <w:t>o contribute to that?</w:t>
      </w:r>
    </w:p>
    <w:p w14:paraId="466E9B82" w14:textId="77777777" w:rsidR="007941DB" w:rsidRDefault="007941DB" w:rsidP="003875A3">
      <w:pPr>
        <w:spacing w:line="276" w:lineRule="auto"/>
        <w:jc w:val="both"/>
        <w:rPr>
          <w:rFonts w:asciiTheme="minorHAnsi" w:hAnsiTheme="minorHAnsi"/>
          <w:sz w:val="24"/>
          <w:szCs w:val="24"/>
        </w:rPr>
      </w:pPr>
    </w:p>
    <w:p w14:paraId="53624A02" w14:textId="704CF415" w:rsidR="007941DB" w:rsidRPr="00EC27A7" w:rsidRDefault="007941DB" w:rsidP="007941DB">
      <w:pPr>
        <w:spacing w:line="276" w:lineRule="auto"/>
        <w:jc w:val="both"/>
        <w:rPr>
          <w:rFonts w:asciiTheme="minorHAnsi" w:hAnsiTheme="minorHAnsi"/>
          <w:sz w:val="24"/>
          <w:szCs w:val="24"/>
        </w:rPr>
      </w:pPr>
      <w:r>
        <w:rPr>
          <w:rFonts w:asciiTheme="minorHAnsi" w:hAnsiTheme="minorHAnsi"/>
          <w:sz w:val="24"/>
          <w:szCs w:val="24"/>
        </w:rPr>
        <w:t>I</w:t>
      </w:r>
      <w:r w:rsidR="00D7276B">
        <w:rPr>
          <w:rFonts w:asciiTheme="minorHAnsi" w:hAnsiTheme="minorHAnsi"/>
          <w:sz w:val="24"/>
          <w:szCs w:val="24"/>
        </w:rPr>
        <w:t>t was clear that the nature of the partnership in this instance did not lend itself to transformation – of either institution, of the nature of research and evidence, or in relation to the roles and distribution of labour in partnership.</w:t>
      </w:r>
      <w:r>
        <w:rPr>
          <w:rFonts w:asciiTheme="minorHAnsi" w:hAnsiTheme="minorHAnsi"/>
          <w:sz w:val="24"/>
          <w:szCs w:val="24"/>
        </w:rPr>
        <w:t xml:space="preserve">  The academic institution was commissioned to do the research, the NGO did not have ownership of the research – it only project managed it, so there was no co-production.  At the other end of the spectrum you have academics and NGOs working together on participatory/action-oriented research – which has a different </w:t>
      </w:r>
      <w:proofErr w:type="spellStart"/>
      <w:r>
        <w:rPr>
          <w:rFonts w:asciiTheme="minorHAnsi" w:hAnsiTheme="minorHAnsi"/>
          <w:sz w:val="24"/>
          <w:szCs w:val="24"/>
        </w:rPr>
        <w:t>transformatory</w:t>
      </w:r>
      <w:proofErr w:type="spellEnd"/>
      <w:r>
        <w:rPr>
          <w:rFonts w:asciiTheme="minorHAnsi" w:hAnsiTheme="minorHAnsi"/>
          <w:sz w:val="24"/>
          <w:szCs w:val="24"/>
        </w:rPr>
        <w:t xml:space="preserve"> conception and potential.</w:t>
      </w:r>
    </w:p>
    <w:p w14:paraId="21167774" w14:textId="77777777" w:rsidR="007941DB" w:rsidRPr="00EC27A7" w:rsidRDefault="007941DB" w:rsidP="007941DB">
      <w:pPr>
        <w:spacing w:line="276" w:lineRule="auto"/>
        <w:jc w:val="both"/>
        <w:rPr>
          <w:rFonts w:asciiTheme="minorHAnsi" w:hAnsiTheme="minorHAnsi"/>
          <w:sz w:val="24"/>
          <w:szCs w:val="24"/>
        </w:rPr>
      </w:pPr>
    </w:p>
    <w:p w14:paraId="6295CB53" w14:textId="584918A5" w:rsidR="000051D1" w:rsidRDefault="006C1519" w:rsidP="003875A3">
      <w:pPr>
        <w:spacing w:line="276" w:lineRule="auto"/>
        <w:jc w:val="both"/>
        <w:rPr>
          <w:rFonts w:asciiTheme="minorHAnsi" w:hAnsiTheme="minorHAnsi"/>
          <w:sz w:val="24"/>
          <w:szCs w:val="24"/>
        </w:rPr>
      </w:pPr>
      <w:r>
        <w:rPr>
          <w:rFonts w:asciiTheme="minorHAnsi" w:hAnsiTheme="minorHAnsi"/>
          <w:sz w:val="24"/>
          <w:szCs w:val="24"/>
        </w:rPr>
        <w:t xml:space="preserve">Where things had changed – for </w:t>
      </w:r>
      <w:r w:rsidR="009D7145">
        <w:rPr>
          <w:rFonts w:asciiTheme="minorHAnsi" w:hAnsiTheme="minorHAnsi"/>
          <w:sz w:val="24"/>
          <w:szCs w:val="24"/>
        </w:rPr>
        <w:t>example in that the university beca</w:t>
      </w:r>
      <w:r>
        <w:rPr>
          <w:rFonts w:asciiTheme="minorHAnsi" w:hAnsiTheme="minorHAnsi"/>
          <w:sz w:val="24"/>
          <w:szCs w:val="24"/>
        </w:rPr>
        <w:t xml:space="preserve">me more interested in the </w:t>
      </w:r>
      <w:r w:rsidR="009D7145">
        <w:rPr>
          <w:rFonts w:asciiTheme="minorHAnsi" w:hAnsiTheme="minorHAnsi"/>
          <w:sz w:val="24"/>
          <w:szCs w:val="24"/>
        </w:rPr>
        <w:t>research, and included the NGO publications as part of a broader collection of research materials to show impact in response to the Research Excellency Framework – this could only really be understood as happening alongside the research partnership, rather than directly influenced by the partnership itself.</w:t>
      </w:r>
      <w:r w:rsidR="007941DB">
        <w:rPr>
          <w:rFonts w:asciiTheme="minorHAnsi" w:hAnsiTheme="minorHAnsi"/>
          <w:sz w:val="24"/>
          <w:szCs w:val="24"/>
        </w:rPr>
        <w:t xml:space="preserve">  It was more that there was a new use for the research in terms of furthering the universities submission to the REF – almost like marketing.</w:t>
      </w:r>
      <w:r w:rsidR="009D7145">
        <w:rPr>
          <w:rFonts w:asciiTheme="minorHAnsi" w:hAnsiTheme="minorHAnsi"/>
          <w:sz w:val="24"/>
          <w:szCs w:val="24"/>
        </w:rPr>
        <w:t xml:space="preserve">  Reflection on this led to a broader discussion around the nature of change – ‘things change, we are part of it, how do we know how things change and what role we play?</w:t>
      </w:r>
      <w:proofErr w:type="gramStart"/>
      <w:r w:rsidR="009D7145">
        <w:rPr>
          <w:rFonts w:asciiTheme="minorHAnsi" w:hAnsiTheme="minorHAnsi"/>
          <w:sz w:val="24"/>
          <w:szCs w:val="24"/>
        </w:rPr>
        <w:t>’.</w:t>
      </w:r>
      <w:proofErr w:type="gramEnd"/>
      <w:r w:rsidR="003220FF">
        <w:rPr>
          <w:rFonts w:asciiTheme="minorHAnsi" w:hAnsiTheme="minorHAnsi"/>
          <w:sz w:val="24"/>
          <w:szCs w:val="24"/>
        </w:rPr>
        <w:t xml:space="preserve">  However, there was a concrete change through the </w:t>
      </w:r>
      <w:r w:rsidR="003220FF">
        <w:rPr>
          <w:rFonts w:asciiTheme="minorHAnsi" w:hAnsiTheme="minorHAnsi"/>
          <w:sz w:val="24"/>
          <w:szCs w:val="24"/>
        </w:rPr>
        <w:lastRenderedPageBreak/>
        <w:t>partnership – in terms of NGO - academic partnership began to be perceived as more legitimate.  There was a better recognition that NGOs can show impact</w:t>
      </w:r>
    </w:p>
    <w:p w14:paraId="27A6144F" w14:textId="77777777" w:rsidR="009D7145" w:rsidRDefault="009D7145" w:rsidP="003875A3">
      <w:pPr>
        <w:spacing w:line="276" w:lineRule="auto"/>
        <w:jc w:val="both"/>
        <w:rPr>
          <w:rFonts w:asciiTheme="minorHAnsi" w:hAnsiTheme="minorHAnsi"/>
          <w:sz w:val="24"/>
          <w:szCs w:val="24"/>
        </w:rPr>
      </w:pPr>
    </w:p>
    <w:p w14:paraId="5D1C6DAD" w14:textId="292C5C71" w:rsidR="00993AA8" w:rsidRDefault="00993AA8" w:rsidP="003875A3">
      <w:pPr>
        <w:spacing w:line="276" w:lineRule="auto"/>
        <w:jc w:val="both"/>
        <w:rPr>
          <w:rFonts w:asciiTheme="minorHAnsi" w:hAnsiTheme="minorHAnsi"/>
          <w:sz w:val="24"/>
          <w:szCs w:val="24"/>
        </w:rPr>
      </w:pPr>
      <w:r>
        <w:rPr>
          <w:rFonts w:asciiTheme="minorHAnsi" w:hAnsiTheme="minorHAnsi"/>
          <w:sz w:val="24"/>
          <w:szCs w:val="24"/>
        </w:rPr>
        <w:t xml:space="preserve">We identified barriers to achieving change: firstly there was a question (and a potential disagreement in the group) as to </w:t>
      </w:r>
      <w:r w:rsidR="009D7145">
        <w:rPr>
          <w:rFonts w:asciiTheme="minorHAnsi" w:hAnsiTheme="minorHAnsi"/>
          <w:sz w:val="24"/>
          <w:szCs w:val="24"/>
        </w:rPr>
        <w:t xml:space="preserve">what research is for – is it to create change, to see if change is needed?  Do we start with a hypothesis and investigate, or start with a theory of change, and expectations of change?  Sometimes you start a piece of research with a very clear idea of the change you’d like to see, and sometimes this only emerges through the project itself.  </w:t>
      </w:r>
      <w:r w:rsidR="003220FF">
        <w:rPr>
          <w:rFonts w:asciiTheme="minorHAnsi" w:hAnsiTheme="minorHAnsi"/>
          <w:sz w:val="24"/>
          <w:szCs w:val="24"/>
        </w:rPr>
        <w:t>Questions also included, h</w:t>
      </w:r>
      <w:r w:rsidR="003220FF" w:rsidRPr="00EC27A7">
        <w:rPr>
          <w:rFonts w:asciiTheme="minorHAnsi" w:hAnsiTheme="minorHAnsi"/>
          <w:sz w:val="24"/>
          <w:szCs w:val="24"/>
        </w:rPr>
        <w:t>ow does research influence wider world? ‘</w:t>
      </w:r>
      <w:proofErr w:type="gramStart"/>
      <w:r w:rsidR="003220FF">
        <w:rPr>
          <w:rFonts w:asciiTheme="minorHAnsi" w:hAnsiTheme="minorHAnsi"/>
          <w:sz w:val="24"/>
          <w:szCs w:val="24"/>
        </w:rPr>
        <w:t>there</w:t>
      </w:r>
      <w:proofErr w:type="gramEnd"/>
      <w:r w:rsidR="003220FF">
        <w:rPr>
          <w:rFonts w:asciiTheme="minorHAnsi" w:hAnsiTheme="minorHAnsi"/>
          <w:sz w:val="24"/>
          <w:szCs w:val="24"/>
        </w:rPr>
        <w:t xml:space="preserve"> is the r</w:t>
      </w:r>
      <w:r w:rsidR="003220FF" w:rsidRPr="00EC27A7">
        <w:rPr>
          <w:rFonts w:asciiTheme="minorHAnsi" w:hAnsiTheme="minorHAnsi"/>
          <w:sz w:val="24"/>
          <w:szCs w:val="24"/>
        </w:rPr>
        <w:t>hetoric of evidence based practice</w:t>
      </w:r>
      <w:r w:rsidR="003220FF">
        <w:rPr>
          <w:rFonts w:asciiTheme="minorHAnsi" w:hAnsiTheme="minorHAnsi"/>
          <w:sz w:val="24"/>
          <w:szCs w:val="24"/>
        </w:rPr>
        <w:t xml:space="preserve"> but does research really influence in this process?</w:t>
      </w:r>
      <w:r w:rsidR="003220FF" w:rsidRPr="00EC27A7">
        <w:rPr>
          <w:rFonts w:asciiTheme="minorHAnsi" w:hAnsiTheme="minorHAnsi"/>
          <w:sz w:val="24"/>
          <w:szCs w:val="24"/>
        </w:rPr>
        <w:t>’.</w:t>
      </w:r>
      <w:r>
        <w:rPr>
          <w:rFonts w:asciiTheme="minorHAnsi" w:hAnsiTheme="minorHAnsi"/>
          <w:sz w:val="24"/>
          <w:szCs w:val="24"/>
        </w:rPr>
        <w:t xml:space="preserve">  There were also issues such as the how incentives are structured for academic career progression, what behaviours are valued (</w:t>
      </w:r>
      <w:proofErr w:type="spellStart"/>
      <w:r>
        <w:rPr>
          <w:rFonts w:asciiTheme="minorHAnsi" w:hAnsiTheme="minorHAnsi"/>
          <w:sz w:val="24"/>
          <w:szCs w:val="24"/>
        </w:rPr>
        <w:t>ie</w:t>
      </w:r>
      <w:proofErr w:type="spellEnd"/>
      <w:r>
        <w:rPr>
          <w:rFonts w:asciiTheme="minorHAnsi" w:hAnsiTheme="minorHAnsi"/>
          <w:sz w:val="24"/>
          <w:szCs w:val="24"/>
        </w:rPr>
        <w:t xml:space="preserve"> is </w:t>
      </w:r>
      <w:r w:rsidR="007941DB">
        <w:rPr>
          <w:rFonts w:asciiTheme="minorHAnsi" w:hAnsiTheme="minorHAnsi"/>
          <w:sz w:val="24"/>
          <w:szCs w:val="24"/>
        </w:rPr>
        <w:t xml:space="preserve">team work </w:t>
      </w:r>
      <w:r>
        <w:rPr>
          <w:rFonts w:asciiTheme="minorHAnsi" w:hAnsiTheme="minorHAnsi"/>
          <w:sz w:val="24"/>
          <w:szCs w:val="24"/>
        </w:rPr>
        <w:t>collaboration valued in academia</w:t>
      </w:r>
      <w:r w:rsidR="007941DB">
        <w:rPr>
          <w:rFonts w:asciiTheme="minorHAnsi" w:hAnsiTheme="minorHAnsi"/>
          <w:sz w:val="24"/>
          <w:szCs w:val="24"/>
        </w:rPr>
        <w:t>, how are outputs conceived and understood</w:t>
      </w:r>
      <w:r>
        <w:rPr>
          <w:rFonts w:asciiTheme="minorHAnsi" w:hAnsiTheme="minorHAnsi"/>
          <w:sz w:val="24"/>
          <w:szCs w:val="24"/>
        </w:rPr>
        <w:t>) and the influence this has on the transformative potential of partnerships.</w:t>
      </w:r>
    </w:p>
    <w:p w14:paraId="42DF97CB" w14:textId="77777777" w:rsidR="00D7276B" w:rsidRDefault="00D7276B" w:rsidP="003875A3">
      <w:pPr>
        <w:spacing w:line="276" w:lineRule="auto"/>
        <w:jc w:val="both"/>
        <w:rPr>
          <w:rFonts w:asciiTheme="minorHAnsi" w:hAnsiTheme="minorHAnsi"/>
          <w:sz w:val="24"/>
          <w:szCs w:val="24"/>
        </w:rPr>
      </w:pPr>
    </w:p>
    <w:p w14:paraId="16CF272F" w14:textId="1C92C431" w:rsidR="00E50C93" w:rsidRDefault="009D7145" w:rsidP="003875A3">
      <w:pPr>
        <w:spacing w:line="276" w:lineRule="auto"/>
        <w:jc w:val="both"/>
        <w:rPr>
          <w:rFonts w:asciiTheme="minorHAnsi" w:hAnsiTheme="minorHAnsi"/>
          <w:sz w:val="24"/>
          <w:szCs w:val="24"/>
        </w:rPr>
      </w:pPr>
      <w:r>
        <w:rPr>
          <w:rFonts w:asciiTheme="minorHAnsi" w:hAnsiTheme="minorHAnsi"/>
          <w:sz w:val="24"/>
          <w:szCs w:val="24"/>
        </w:rPr>
        <w:t>We explored the difference in research for programming (to improve programme practice/service delivery) and research for policy change – which might respond to a particular political context, moment and opportunity.  These types of research have very different objectives and suggest that the partnerships in each case wi</w:t>
      </w:r>
      <w:r w:rsidR="003220FF">
        <w:rPr>
          <w:rFonts w:asciiTheme="minorHAnsi" w:hAnsiTheme="minorHAnsi"/>
          <w:sz w:val="24"/>
          <w:szCs w:val="24"/>
        </w:rPr>
        <w:t xml:space="preserve">ll have very different dynamics; as is the type of evidence produced – for example a </w:t>
      </w:r>
      <w:r w:rsidR="003220FF" w:rsidRPr="00EC27A7">
        <w:rPr>
          <w:rFonts w:asciiTheme="minorHAnsi" w:hAnsiTheme="minorHAnsi"/>
          <w:sz w:val="24"/>
          <w:szCs w:val="24"/>
        </w:rPr>
        <w:t>participatory</w:t>
      </w:r>
      <w:r w:rsidR="003220FF">
        <w:rPr>
          <w:rFonts w:asciiTheme="minorHAnsi" w:hAnsiTheme="minorHAnsi"/>
          <w:sz w:val="24"/>
          <w:szCs w:val="24"/>
        </w:rPr>
        <w:t xml:space="preserve"> approach</w:t>
      </w:r>
      <w:r w:rsidR="003220FF" w:rsidRPr="00EC27A7">
        <w:rPr>
          <w:rFonts w:asciiTheme="minorHAnsi" w:hAnsiTheme="minorHAnsi"/>
          <w:sz w:val="24"/>
          <w:szCs w:val="24"/>
        </w:rPr>
        <w:t xml:space="preserve"> might not be taken seriously (as ‘rigoro</w:t>
      </w:r>
      <w:r w:rsidR="00561E0E">
        <w:rPr>
          <w:rFonts w:asciiTheme="minorHAnsi" w:hAnsiTheme="minorHAnsi"/>
          <w:sz w:val="24"/>
          <w:szCs w:val="24"/>
        </w:rPr>
        <w:t>us) in policy focused research, and how research has contributed to change is potentially even more difficult to identify.</w:t>
      </w:r>
    </w:p>
    <w:p w14:paraId="241EE0C9" w14:textId="77777777" w:rsidR="009D7145" w:rsidRDefault="009D7145" w:rsidP="003875A3">
      <w:pPr>
        <w:spacing w:line="276" w:lineRule="auto"/>
        <w:jc w:val="both"/>
        <w:rPr>
          <w:rFonts w:asciiTheme="minorHAnsi" w:hAnsiTheme="minorHAnsi"/>
          <w:sz w:val="24"/>
          <w:szCs w:val="24"/>
        </w:rPr>
      </w:pPr>
    </w:p>
    <w:p w14:paraId="4FA24706" w14:textId="766B7480" w:rsidR="009D7145" w:rsidRDefault="009D7145" w:rsidP="003875A3">
      <w:pPr>
        <w:spacing w:line="276" w:lineRule="auto"/>
        <w:jc w:val="both"/>
        <w:rPr>
          <w:rFonts w:asciiTheme="minorHAnsi" w:hAnsiTheme="minorHAnsi"/>
          <w:sz w:val="24"/>
          <w:szCs w:val="24"/>
        </w:rPr>
      </w:pPr>
      <w:r>
        <w:rPr>
          <w:rFonts w:asciiTheme="minorHAnsi" w:hAnsiTheme="minorHAnsi"/>
          <w:sz w:val="24"/>
          <w:szCs w:val="24"/>
        </w:rPr>
        <w:t>For academics there is often less of an emphasis on change through the research, and the likelihood is that they would be happier waiting until the end of a piece of research before producing outputs, or disseminating findings.  The NGO on the other hand, is doing the research because of wanting to see some sort of change – and this led to an interest in sharing the outputs earlier in the process.</w:t>
      </w:r>
      <w:r w:rsidR="003220FF">
        <w:rPr>
          <w:rFonts w:asciiTheme="minorHAnsi" w:hAnsiTheme="minorHAnsi"/>
          <w:sz w:val="24"/>
          <w:szCs w:val="24"/>
        </w:rPr>
        <w:t xml:space="preserve">  But then what sort of outputs lead to change – publishing articles might help in an individuals career progression, but does it change anything?  What do more ‘NGO type outputs’ achieve in terms of change?</w:t>
      </w:r>
      <w:r w:rsidR="007941DB">
        <w:rPr>
          <w:rFonts w:asciiTheme="minorHAnsi" w:hAnsiTheme="minorHAnsi"/>
          <w:sz w:val="24"/>
          <w:szCs w:val="24"/>
        </w:rPr>
        <w:t xml:space="preserve">  It is not evidence in and of itself that brings about change – we need to do something with it – it may be a necessary part of a change process, but it is not sufficient.</w:t>
      </w:r>
    </w:p>
    <w:p w14:paraId="1F8BA060" w14:textId="77777777" w:rsidR="009D7145" w:rsidRDefault="009D7145" w:rsidP="003875A3">
      <w:pPr>
        <w:spacing w:line="276" w:lineRule="auto"/>
        <w:jc w:val="both"/>
        <w:rPr>
          <w:rFonts w:asciiTheme="minorHAnsi" w:hAnsiTheme="minorHAnsi"/>
          <w:sz w:val="24"/>
          <w:szCs w:val="24"/>
        </w:rPr>
      </w:pPr>
    </w:p>
    <w:p w14:paraId="4A944BA1" w14:textId="369067C4" w:rsidR="003220FF" w:rsidRPr="00EC27A7" w:rsidRDefault="00561E0E" w:rsidP="003875A3">
      <w:pPr>
        <w:spacing w:line="276" w:lineRule="auto"/>
        <w:jc w:val="both"/>
        <w:rPr>
          <w:rFonts w:asciiTheme="minorHAnsi" w:hAnsiTheme="minorHAnsi"/>
          <w:sz w:val="24"/>
          <w:szCs w:val="24"/>
        </w:rPr>
      </w:pPr>
      <w:r>
        <w:rPr>
          <w:rFonts w:asciiTheme="minorHAnsi" w:hAnsiTheme="minorHAnsi"/>
          <w:sz w:val="24"/>
          <w:szCs w:val="24"/>
        </w:rPr>
        <w:t>A final observation is that it</w:t>
      </w:r>
      <w:r w:rsidR="003220FF">
        <w:rPr>
          <w:rFonts w:asciiTheme="minorHAnsi" w:hAnsiTheme="minorHAnsi"/>
          <w:sz w:val="24"/>
          <w:szCs w:val="24"/>
        </w:rPr>
        <w:t xml:space="preserve"> is difficult to change</w:t>
      </w:r>
      <w:r w:rsidR="003220FF" w:rsidRPr="003220FF">
        <w:rPr>
          <w:rFonts w:asciiTheme="minorHAnsi" w:hAnsiTheme="minorHAnsi"/>
          <w:sz w:val="24"/>
          <w:szCs w:val="24"/>
        </w:rPr>
        <w:t xml:space="preserve"> </w:t>
      </w:r>
      <w:r w:rsidR="003220FF" w:rsidRPr="00EC27A7">
        <w:rPr>
          <w:rFonts w:asciiTheme="minorHAnsi" w:hAnsiTheme="minorHAnsi"/>
          <w:sz w:val="24"/>
          <w:szCs w:val="24"/>
        </w:rPr>
        <w:t>institutions if you are</w:t>
      </w:r>
      <w:r w:rsidR="007941DB">
        <w:rPr>
          <w:rFonts w:asciiTheme="minorHAnsi" w:hAnsiTheme="minorHAnsi"/>
          <w:sz w:val="24"/>
          <w:szCs w:val="24"/>
        </w:rPr>
        <w:t xml:space="preserve"> one individual</w:t>
      </w:r>
      <w:r>
        <w:rPr>
          <w:rFonts w:asciiTheme="minorHAnsi" w:hAnsiTheme="minorHAnsi"/>
          <w:sz w:val="24"/>
          <w:szCs w:val="24"/>
        </w:rPr>
        <w:t>, although we saw examples of how pressure was exerted through the partnership – in terms of how the university resourced the partnership, in terms of how and when outputs were shared etc. – this does not automatically lead to change beyond the partnership which is influenced by a mixture of many factors; which led us to return to the issue of our different understandings about how change happens – and the relationship between research and change.</w:t>
      </w:r>
    </w:p>
    <w:p w14:paraId="1BFE1D5A" w14:textId="1F2329F0" w:rsidR="00C94295" w:rsidRDefault="00763FFC" w:rsidP="00BE4B65">
      <w:pPr>
        <w:pBdr>
          <w:bottom w:val="single" w:sz="48" w:space="1" w:color="9BBB59" w:themeColor="accent3"/>
        </w:pBdr>
        <w:spacing w:line="276" w:lineRule="auto"/>
        <w:jc w:val="both"/>
        <w:rPr>
          <w:rFonts w:asciiTheme="minorHAnsi" w:hAnsiTheme="minorHAnsi"/>
          <w:b/>
          <w:sz w:val="24"/>
          <w:szCs w:val="24"/>
        </w:rPr>
      </w:pPr>
      <w:r>
        <w:rPr>
          <w:rFonts w:asciiTheme="minorHAnsi" w:hAnsiTheme="minorHAnsi"/>
          <w:b/>
          <w:sz w:val="24"/>
          <w:szCs w:val="24"/>
        </w:rPr>
        <w:lastRenderedPageBreak/>
        <w:t>4</w:t>
      </w:r>
      <w:r w:rsidR="00C94295" w:rsidRPr="00EC27A7">
        <w:rPr>
          <w:rFonts w:asciiTheme="minorHAnsi" w:hAnsiTheme="minorHAnsi"/>
          <w:b/>
          <w:sz w:val="24"/>
          <w:szCs w:val="24"/>
        </w:rPr>
        <w:t>. Wrapping up and links to the rest of the series</w:t>
      </w:r>
    </w:p>
    <w:p w14:paraId="16864EC2" w14:textId="77777777" w:rsidR="00763FFC" w:rsidRDefault="00763FFC" w:rsidP="003875A3">
      <w:pPr>
        <w:spacing w:line="276" w:lineRule="auto"/>
        <w:jc w:val="both"/>
        <w:rPr>
          <w:rFonts w:asciiTheme="minorHAnsi" w:hAnsiTheme="minorHAnsi"/>
          <w:b/>
          <w:sz w:val="24"/>
          <w:szCs w:val="24"/>
        </w:rPr>
      </w:pPr>
    </w:p>
    <w:p w14:paraId="7EB8CF7F" w14:textId="4EEC35C3" w:rsidR="007D1EA4" w:rsidRDefault="00BE4B65" w:rsidP="00BE4B65">
      <w:pPr>
        <w:spacing w:line="276" w:lineRule="auto"/>
        <w:jc w:val="both"/>
        <w:rPr>
          <w:rFonts w:asciiTheme="minorHAnsi" w:hAnsiTheme="minorHAnsi"/>
          <w:sz w:val="24"/>
          <w:szCs w:val="24"/>
        </w:rPr>
      </w:pPr>
      <w:r>
        <w:rPr>
          <w:rFonts w:asciiTheme="minorHAnsi" w:hAnsiTheme="minorHAnsi"/>
          <w:sz w:val="24"/>
          <w:szCs w:val="24"/>
        </w:rPr>
        <w:t>The final</w:t>
      </w:r>
      <w:r w:rsidR="007D1EA4">
        <w:rPr>
          <w:rFonts w:asciiTheme="minorHAnsi" w:hAnsiTheme="minorHAnsi"/>
          <w:sz w:val="24"/>
          <w:szCs w:val="24"/>
        </w:rPr>
        <w:t xml:space="preserve"> s</w:t>
      </w:r>
      <w:r>
        <w:rPr>
          <w:rFonts w:asciiTheme="minorHAnsi" w:hAnsiTheme="minorHAnsi"/>
          <w:sz w:val="24"/>
          <w:szCs w:val="24"/>
        </w:rPr>
        <w:t>ession focused on three issues:</w:t>
      </w:r>
      <w:r w:rsidR="007D1EA4">
        <w:rPr>
          <w:rFonts w:asciiTheme="minorHAnsi" w:hAnsiTheme="minorHAnsi"/>
          <w:sz w:val="24"/>
          <w:szCs w:val="24"/>
        </w:rPr>
        <w:t xml:space="preserve"> firstly, how we were going to document and share the seminar we’d just </w:t>
      </w:r>
      <w:r>
        <w:rPr>
          <w:rFonts w:asciiTheme="minorHAnsi" w:hAnsiTheme="minorHAnsi"/>
          <w:sz w:val="24"/>
          <w:szCs w:val="24"/>
        </w:rPr>
        <w:t>completed</w:t>
      </w:r>
      <w:r w:rsidR="007D1EA4">
        <w:rPr>
          <w:rFonts w:asciiTheme="minorHAnsi" w:hAnsiTheme="minorHAnsi"/>
          <w:sz w:val="24"/>
          <w:szCs w:val="24"/>
        </w:rPr>
        <w:t>; secondly whether and how the tools, framework and process had worked; and thirdly how to ensure connection between this seminar and the next one in October.</w:t>
      </w:r>
    </w:p>
    <w:p w14:paraId="12FD381F" w14:textId="77777777" w:rsidR="007D1EA4" w:rsidRDefault="007D1EA4" w:rsidP="00BE4B65">
      <w:pPr>
        <w:spacing w:line="276" w:lineRule="auto"/>
        <w:jc w:val="both"/>
        <w:rPr>
          <w:rFonts w:asciiTheme="minorHAnsi" w:hAnsiTheme="minorHAnsi"/>
          <w:sz w:val="24"/>
          <w:szCs w:val="24"/>
        </w:rPr>
      </w:pPr>
    </w:p>
    <w:p w14:paraId="175EAFD7" w14:textId="746150BC" w:rsidR="007D1EA4" w:rsidRPr="00BE4B65" w:rsidRDefault="007D1EA4" w:rsidP="00BE4B65">
      <w:pPr>
        <w:pStyle w:val="ListParagraph"/>
        <w:numPr>
          <w:ilvl w:val="0"/>
          <w:numId w:val="17"/>
        </w:numPr>
        <w:spacing w:after="0"/>
        <w:jc w:val="both"/>
        <w:rPr>
          <w:sz w:val="24"/>
          <w:szCs w:val="24"/>
        </w:rPr>
      </w:pPr>
      <w:r w:rsidRPr="007D1EA4">
        <w:rPr>
          <w:sz w:val="24"/>
          <w:szCs w:val="24"/>
        </w:rPr>
        <w:t xml:space="preserve">This report is one of the outputs from the </w:t>
      </w:r>
      <w:r w:rsidR="00BE4B65">
        <w:rPr>
          <w:sz w:val="24"/>
          <w:szCs w:val="24"/>
        </w:rPr>
        <w:t>first core seminar. T</w:t>
      </w:r>
      <w:r w:rsidRPr="007D1EA4">
        <w:rPr>
          <w:sz w:val="24"/>
          <w:szCs w:val="24"/>
        </w:rPr>
        <w:t xml:space="preserve">here are also a series of </w:t>
      </w:r>
      <w:r w:rsidRPr="00BE4B65">
        <w:rPr>
          <w:sz w:val="24"/>
          <w:szCs w:val="24"/>
        </w:rPr>
        <w:t>blogs that will be posted on the website – we will also post a blog on the BOND website and share the work with them.</w:t>
      </w:r>
    </w:p>
    <w:p w14:paraId="3423FC1A" w14:textId="77777777" w:rsidR="00BE4B65" w:rsidRPr="00BE4B65" w:rsidRDefault="00BE4B65" w:rsidP="00BE4B65">
      <w:pPr>
        <w:pStyle w:val="ListParagraph"/>
        <w:spacing w:after="0"/>
        <w:jc w:val="both"/>
        <w:rPr>
          <w:sz w:val="24"/>
          <w:szCs w:val="24"/>
        </w:rPr>
      </w:pPr>
    </w:p>
    <w:p w14:paraId="268C95E3" w14:textId="768E623A" w:rsidR="006813F9" w:rsidRPr="00A92067" w:rsidRDefault="007D1EA4" w:rsidP="00BE4B65">
      <w:pPr>
        <w:pStyle w:val="ListParagraph"/>
        <w:numPr>
          <w:ilvl w:val="0"/>
          <w:numId w:val="17"/>
        </w:numPr>
        <w:spacing w:after="0"/>
        <w:jc w:val="both"/>
        <w:rPr>
          <w:b/>
          <w:sz w:val="24"/>
          <w:szCs w:val="24"/>
        </w:rPr>
      </w:pPr>
      <w:r w:rsidRPr="00BE4B65">
        <w:rPr>
          <w:sz w:val="24"/>
          <w:szCs w:val="24"/>
        </w:rPr>
        <w:t xml:space="preserve"> </w:t>
      </w:r>
      <w:r w:rsidR="005E185F" w:rsidRPr="00BE4B65">
        <w:rPr>
          <w:sz w:val="24"/>
          <w:szCs w:val="24"/>
        </w:rPr>
        <w:t>Everyone enjoyed the use of the river – both the presenters as a tool to reflect</w:t>
      </w:r>
      <w:r w:rsidR="005E185F" w:rsidRPr="006813F9">
        <w:rPr>
          <w:sz w:val="24"/>
          <w:szCs w:val="24"/>
        </w:rPr>
        <w:t xml:space="preserve"> on their partnership, and the rest of the participants, in order to understand and engage with the partnership.</w:t>
      </w:r>
      <w:r w:rsidR="006813F9" w:rsidRPr="006813F9">
        <w:rPr>
          <w:sz w:val="24"/>
          <w:szCs w:val="24"/>
        </w:rPr>
        <w:t xml:space="preserve"> </w:t>
      </w:r>
      <w:r w:rsidR="006813F9">
        <w:rPr>
          <w:sz w:val="24"/>
          <w:szCs w:val="24"/>
        </w:rPr>
        <w:t>It was u</w:t>
      </w:r>
      <w:r w:rsidR="006813F9" w:rsidRPr="00EC27A7">
        <w:rPr>
          <w:sz w:val="24"/>
          <w:szCs w:val="24"/>
        </w:rPr>
        <w:t xml:space="preserve">seful to read </w:t>
      </w:r>
      <w:r w:rsidR="00BE4B65">
        <w:rPr>
          <w:sz w:val="24"/>
          <w:szCs w:val="24"/>
        </w:rPr>
        <w:t xml:space="preserve">the in-depth </w:t>
      </w:r>
      <w:r w:rsidR="006813F9" w:rsidRPr="00EC27A7">
        <w:rPr>
          <w:sz w:val="24"/>
          <w:szCs w:val="24"/>
        </w:rPr>
        <w:t xml:space="preserve">case study first, </w:t>
      </w:r>
      <w:proofErr w:type="gramStart"/>
      <w:r w:rsidR="006813F9" w:rsidRPr="00EC27A7">
        <w:rPr>
          <w:sz w:val="24"/>
          <w:szCs w:val="24"/>
        </w:rPr>
        <w:t>then</w:t>
      </w:r>
      <w:proofErr w:type="gramEnd"/>
      <w:r w:rsidR="006813F9" w:rsidRPr="00EC27A7">
        <w:rPr>
          <w:sz w:val="24"/>
          <w:szCs w:val="24"/>
        </w:rPr>
        <w:t xml:space="preserve"> see </w:t>
      </w:r>
      <w:r w:rsidR="00BE4B65">
        <w:rPr>
          <w:sz w:val="24"/>
          <w:szCs w:val="24"/>
        </w:rPr>
        <w:t xml:space="preserve">the visualisation of the </w:t>
      </w:r>
      <w:r w:rsidR="006813F9" w:rsidRPr="00EC27A7">
        <w:rPr>
          <w:sz w:val="24"/>
          <w:szCs w:val="24"/>
        </w:rPr>
        <w:t xml:space="preserve">river to enrich it. </w:t>
      </w:r>
      <w:r w:rsidR="006813F9">
        <w:rPr>
          <w:sz w:val="24"/>
          <w:szCs w:val="24"/>
        </w:rPr>
        <w:t xml:space="preserve"> The </w:t>
      </w:r>
      <w:r w:rsidR="006813F9" w:rsidRPr="00A92067">
        <w:rPr>
          <w:sz w:val="24"/>
          <w:szCs w:val="24"/>
        </w:rPr>
        <w:t xml:space="preserve">case study was more descriptive, </w:t>
      </w:r>
      <w:r w:rsidR="00BE4B65" w:rsidRPr="00A92067">
        <w:rPr>
          <w:sz w:val="24"/>
          <w:szCs w:val="24"/>
        </w:rPr>
        <w:t xml:space="preserve">while </w:t>
      </w:r>
      <w:r w:rsidR="006813F9" w:rsidRPr="00A92067">
        <w:rPr>
          <w:sz w:val="24"/>
          <w:szCs w:val="24"/>
        </w:rPr>
        <w:t xml:space="preserve">the river </w:t>
      </w:r>
      <w:r w:rsidR="00BE4B65" w:rsidRPr="00A92067">
        <w:rPr>
          <w:sz w:val="24"/>
          <w:szCs w:val="24"/>
        </w:rPr>
        <w:t>encouraged</w:t>
      </w:r>
      <w:r w:rsidR="006813F9" w:rsidRPr="00A92067">
        <w:rPr>
          <w:sz w:val="24"/>
          <w:szCs w:val="24"/>
        </w:rPr>
        <w:t xml:space="preserve"> an</w:t>
      </w:r>
      <w:r w:rsidR="00BE4B65" w:rsidRPr="00A92067">
        <w:rPr>
          <w:sz w:val="24"/>
          <w:szCs w:val="24"/>
        </w:rPr>
        <w:t>alysis, helping presenters and participants to</w:t>
      </w:r>
      <w:r w:rsidR="006813F9" w:rsidRPr="00A92067">
        <w:rPr>
          <w:sz w:val="24"/>
          <w:szCs w:val="24"/>
        </w:rPr>
        <w:t xml:space="preserve"> </w:t>
      </w:r>
      <w:r w:rsidR="00BE4B65" w:rsidRPr="00A92067">
        <w:rPr>
          <w:sz w:val="24"/>
          <w:szCs w:val="24"/>
        </w:rPr>
        <w:t>identify key issues</w:t>
      </w:r>
      <w:r w:rsidR="006813F9" w:rsidRPr="00A92067">
        <w:rPr>
          <w:sz w:val="24"/>
          <w:szCs w:val="24"/>
        </w:rPr>
        <w:t>, and recognise their importance (such as the maternity leave)</w:t>
      </w:r>
      <w:r w:rsidR="00BE4B65" w:rsidRPr="00A92067">
        <w:rPr>
          <w:sz w:val="24"/>
          <w:szCs w:val="24"/>
        </w:rPr>
        <w:t xml:space="preserve"> which hadn’t necessarily been foregrounded in the background paper</w:t>
      </w:r>
      <w:r w:rsidR="006813F9" w:rsidRPr="00A92067">
        <w:rPr>
          <w:sz w:val="24"/>
          <w:szCs w:val="24"/>
        </w:rPr>
        <w:t xml:space="preserve">. </w:t>
      </w:r>
    </w:p>
    <w:p w14:paraId="57FC7CCD" w14:textId="77777777" w:rsidR="00A92067" w:rsidRPr="00A92067" w:rsidRDefault="00A92067" w:rsidP="00A92067">
      <w:pPr>
        <w:jc w:val="both"/>
        <w:rPr>
          <w:rFonts w:asciiTheme="minorHAnsi" w:hAnsiTheme="minorHAnsi"/>
          <w:sz w:val="24"/>
          <w:szCs w:val="24"/>
        </w:rPr>
      </w:pPr>
    </w:p>
    <w:p w14:paraId="0CA6B568" w14:textId="77777777" w:rsidR="00A92067" w:rsidRDefault="00A92067" w:rsidP="00A92067">
      <w:pPr>
        <w:ind w:left="720"/>
        <w:jc w:val="both"/>
        <w:rPr>
          <w:rFonts w:asciiTheme="minorHAnsi" w:hAnsiTheme="minorHAnsi"/>
          <w:sz w:val="24"/>
          <w:szCs w:val="24"/>
        </w:rPr>
      </w:pPr>
      <w:r w:rsidRPr="00A92067">
        <w:rPr>
          <w:rFonts w:asciiTheme="minorHAnsi" w:hAnsiTheme="minorHAnsi"/>
          <w:sz w:val="24"/>
          <w:szCs w:val="24"/>
        </w:rPr>
        <w:t>Other</w:t>
      </w:r>
      <w:r>
        <w:rPr>
          <w:rFonts w:asciiTheme="minorHAnsi" w:hAnsiTheme="minorHAnsi"/>
          <w:sz w:val="24"/>
          <w:szCs w:val="24"/>
        </w:rPr>
        <w:t xml:space="preserve"> analytical tools and aspects of the framework were found to be less helpful. In particular, the group focusing on transformation (or ‘power through partnerships’) found the breadth of the issue too difficult to address – with numerous possible avenues of analysis. They wondered whether such ‘r</w:t>
      </w:r>
      <w:r w:rsidRPr="00EC27A7">
        <w:rPr>
          <w:rFonts w:asciiTheme="minorHAnsi" w:hAnsiTheme="minorHAnsi"/>
          <w:sz w:val="24"/>
          <w:szCs w:val="24"/>
        </w:rPr>
        <w:t>eally big questions</w:t>
      </w:r>
      <w:r>
        <w:rPr>
          <w:rFonts w:asciiTheme="minorHAnsi" w:hAnsiTheme="minorHAnsi"/>
          <w:sz w:val="24"/>
          <w:szCs w:val="24"/>
        </w:rPr>
        <w:t>’</w:t>
      </w:r>
      <w:r w:rsidRPr="00EC27A7">
        <w:rPr>
          <w:rFonts w:asciiTheme="minorHAnsi" w:hAnsiTheme="minorHAnsi"/>
          <w:sz w:val="24"/>
          <w:szCs w:val="24"/>
        </w:rPr>
        <w:t xml:space="preserve"> might be too big for us</w:t>
      </w:r>
      <w:r>
        <w:rPr>
          <w:rFonts w:asciiTheme="minorHAnsi" w:hAnsiTheme="minorHAnsi"/>
          <w:sz w:val="24"/>
          <w:szCs w:val="24"/>
        </w:rPr>
        <w:t xml:space="preserve"> as a seminar series</w:t>
      </w:r>
      <w:r w:rsidRPr="00EC27A7">
        <w:rPr>
          <w:rFonts w:asciiTheme="minorHAnsi" w:hAnsiTheme="minorHAnsi"/>
          <w:sz w:val="24"/>
          <w:szCs w:val="24"/>
        </w:rPr>
        <w:t xml:space="preserve">. </w:t>
      </w:r>
      <w:r>
        <w:rPr>
          <w:rFonts w:asciiTheme="minorHAnsi" w:hAnsiTheme="minorHAnsi"/>
          <w:sz w:val="24"/>
          <w:szCs w:val="24"/>
        </w:rPr>
        <w:t>Does it make sense to</w:t>
      </w:r>
      <w:r w:rsidRPr="00EC27A7">
        <w:rPr>
          <w:rFonts w:asciiTheme="minorHAnsi" w:hAnsiTheme="minorHAnsi"/>
          <w:sz w:val="24"/>
          <w:szCs w:val="24"/>
        </w:rPr>
        <w:t xml:space="preserve"> focus on how to change how we actually work in partnerships</w:t>
      </w:r>
      <w:r>
        <w:rPr>
          <w:rFonts w:asciiTheme="minorHAnsi" w:hAnsiTheme="minorHAnsi"/>
          <w:sz w:val="24"/>
          <w:szCs w:val="24"/>
        </w:rPr>
        <w:t xml:space="preserve"> rather than to change what is going on in the world outside partnerships (i.e. focus on our research practice)?</w:t>
      </w:r>
      <w:r w:rsidRPr="00EC27A7">
        <w:rPr>
          <w:rFonts w:asciiTheme="minorHAnsi" w:hAnsiTheme="minorHAnsi"/>
          <w:sz w:val="24"/>
          <w:szCs w:val="24"/>
        </w:rPr>
        <w:t xml:space="preserve"> </w:t>
      </w:r>
    </w:p>
    <w:p w14:paraId="32DB2D1E" w14:textId="77777777" w:rsidR="00A92067" w:rsidRDefault="00A92067" w:rsidP="00A92067">
      <w:pPr>
        <w:ind w:left="720"/>
        <w:jc w:val="both"/>
        <w:rPr>
          <w:rFonts w:asciiTheme="minorHAnsi" w:hAnsiTheme="minorHAnsi"/>
          <w:sz w:val="24"/>
          <w:szCs w:val="24"/>
        </w:rPr>
      </w:pPr>
    </w:p>
    <w:p w14:paraId="73E63106" w14:textId="53B65899" w:rsidR="002749DA" w:rsidRDefault="00A92067" w:rsidP="002749DA">
      <w:pPr>
        <w:ind w:left="720"/>
        <w:jc w:val="both"/>
        <w:rPr>
          <w:rFonts w:asciiTheme="minorHAnsi" w:hAnsiTheme="minorHAnsi"/>
          <w:sz w:val="24"/>
          <w:szCs w:val="24"/>
        </w:rPr>
      </w:pPr>
      <w:r>
        <w:rPr>
          <w:rFonts w:asciiTheme="minorHAnsi" w:hAnsiTheme="minorHAnsi"/>
          <w:sz w:val="24"/>
          <w:szCs w:val="24"/>
        </w:rPr>
        <w:t>A related d</w:t>
      </w:r>
      <w:r w:rsidRPr="00EC27A7">
        <w:rPr>
          <w:rFonts w:asciiTheme="minorHAnsi" w:hAnsiTheme="minorHAnsi"/>
          <w:sz w:val="24"/>
          <w:szCs w:val="24"/>
        </w:rPr>
        <w:t xml:space="preserve">iscussion </w:t>
      </w:r>
      <w:r>
        <w:rPr>
          <w:rFonts w:asciiTheme="minorHAnsi" w:hAnsiTheme="minorHAnsi"/>
          <w:sz w:val="24"/>
          <w:szCs w:val="24"/>
        </w:rPr>
        <w:t>focused on</w:t>
      </w:r>
      <w:r w:rsidRPr="00EC27A7">
        <w:rPr>
          <w:rFonts w:asciiTheme="minorHAnsi" w:hAnsiTheme="minorHAnsi"/>
          <w:sz w:val="24"/>
          <w:szCs w:val="24"/>
        </w:rPr>
        <w:t xml:space="preserve"> </w:t>
      </w:r>
      <w:r>
        <w:rPr>
          <w:rFonts w:asciiTheme="minorHAnsi" w:hAnsiTheme="minorHAnsi"/>
          <w:sz w:val="24"/>
          <w:szCs w:val="24"/>
        </w:rPr>
        <w:t>‘Theories of Change’</w:t>
      </w:r>
      <w:r w:rsidRPr="00EC27A7">
        <w:rPr>
          <w:rFonts w:asciiTheme="minorHAnsi" w:hAnsiTheme="minorHAnsi"/>
          <w:sz w:val="24"/>
          <w:szCs w:val="24"/>
        </w:rPr>
        <w:t xml:space="preserve">: How do different kinds of research </w:t>
      </w:r>
      <w:r>
        <w:rPr>
          <w:rFonts w:asciiTheme="minorHAnsi" w:hAnsiTheme="minorHAnsi"/>
          <w:sz w:val="24"/>
          <w:szCs w:val="24"/>
        </w:rPr>
        <w:t xml:space="preserve">and </w:t>
      </w:r>
      <w:r w:rsidRPr="00EC27A7">
        <w:rPr>
          <w:rFonts w:asciiTheme="minorHAnsi" w:hAnsiTheme="minorHAnsi"/>
          <w:sz w:val="24"/>
          <w:szCs w:val="24"/>
        </w:rPr>
        <w:t>research partnerships bui</w:t>
      </w:r>
      <w:r>
        <w:rPr>
          <w:rFonts w:asciiTheme="minorHAnsi" w:hAnsiTheme="minorHAnsi"/>
          <w:sz w:val="24"/>
          <w:szCs w:val="24"/>
        </w:rPr>
        <w:t xml:space="preserve">ld on different kinds of change – </w:t>
      </w:r>
      <w:r w:rsidRPr="00EC27A7">
        <w:rPr>
          <w:rFonts w:asciiTheme="minorHAnsi" w:hAnsiTheme="minorHAnsi"/>
          <w:sz w:val="24"/>
          <w:szCs w:val="24"/>
        </w:rPr>
        <w:t xml:space="preserve">and </w:t>
      </w:r>
      <w:r>
        <w:rPr>
          <w:rFonts w:asciiTheme="minorHAnsi" w:hAnsiTheme="minorHAnsi"/>
          <w:sz w:val="24"/>
          <w:szCs w:val="24"/>
        </w:rPr>
        <w:t>the theories that drive</w:t>
      </w:r>
      <w:r w:rsidRPr="00EC27A7">
        <w:rPr>
          <w:rFonts w:asciiTheme="minorHAnsi" w:hAnsiTheme="minorHAnsi"/>
          <w:sz w:val="24"/>
          <w:szCs w:val="24"/>
        </w:rPr>
        <w:t xml:space="preserve"> </w:t>
      </w:r>
      <w:r w:rsidR="002749DA">
        <w:rPr>
          <w:rFonts w:asciiTheme="minorHAnsi" w:hAnsiTheme="minorHAnsi"/>
          <w:sz w:val="24"/>
          <w:szCs w:val="24"/>
        </w:rPr>
        <w:t>them</w:t>
      </w:r>
      <w:r>
        <w:rPr>
          <w:rFonts w:asciiTheme="minorHAnsi" w:hAnsiTheme="minorHAnsi"/>
          <w:sz w:val="24"/>
          <w:szCs w:val="24"/>
        </w:rPr>
        <w:t>?</w:t>
      </w:r>
      <w:r w:rsidRPr="00EC27A7">
        <w:rPr>
          <w:rFonts w:asciiTheme="minorHAnsi" w:hAnsiTheme="minorHAnsi"/>
          <w:sz w:val="24"/>
          <w:szCs w:val="24"/>
        </w:rPr>
        <w:t xml:space="preserve"> </w:t>
      </w:r>
      <w:r>
        <w:rPr>
          <w:rFonts w:asciiTheme="minorHAnsi" w:hAnsiTheme="minorHAnsi"/>
          <w:sz w:val="24"/>
          <w:szCs w:val="24"/>
        </w:rPr>
        <w:t xml:space="preserve">Could taking a systematic view of the roles of different actors and the dynamics between them </w:t>
      </w:r>
      <w:r w:rsidR="002749DA">
        <w:rPr>
          <w:rFonts w:asciiTheme="minorHAnsi" w:hAnsiTheme="minorHAnsi"/>
          <w:sz w:val="24"/>
          <w:szCs w:val="24"/>
        </w:rPr>
        <w:t>help us understand the value of different contributions to research? Participants also asked whether we are looking at ‘how research organisations partner’ or how ‘organisations partner for research’ – this distinction has implications for understanding the purpose of partnerships and how they are understood by different actors and institutions.</w:t>
      </w:r>
    </w:p>
    <w:p w14:paraId="0F919294" w14:textId="77777777" w:rsidR="00BE4B65" w:rsidRPr="00A92067" w:rsidRDefault="00BE4B65" w:rsidP="00BE4B65">
      <w:pPr>
        <w:jc w:val="both"/>
        <w:rPr>
          <w:rFonts w:asciiTheme="minorHAnsi" w:hAnsiTheme="minorHAnsi"/>
          <w:b/>
          <w:sz w:val="24"/>
          <w:szCs w:val="24"/>
        </w:rPr>
      </w:pPr>
    </w:p>
    <w:p w14:paraId="7BF9D2AC" w14:textId="77777777" w:rsidR="00BE4B65" w:rsidRPr="002749DA" w:rsidRDefault="007D1EA4" w:rsidP="00BE4B65">
      <w:pPr>
        <w:pStyle w:val="ListParagraph"/>
        <w:numPr>
          <w:ilvl w:val="0"/>
          <w:numId w:val="17"/>
        </w:numPr>
        <w:spacing w:after="0"/>
        <w:jc w:val="both"/>
        <w:rPr>
          <w:b/>
          <w:sz w:val="24"/>
          <w:szCs w:val="24"/>
        </w:rPr>
      </w:pPr>
      <w:r w:rsidRPr="00A92067">
        <w:rPr>
          <w:sz w:val="24"/>
          <w:szCs w:val="24"/>
        </w:rPr>
        <w:t xml:space="preserve">Everyone was asked to keep hold of </w:t>
      </w:r>
      <w:r w:rsidR="00BE4B65" w:rsidRPr="00A92067">
        <w:rPr>
          <w:sz w:val="24"/>
          <w:szCs w:val="24"/>
        </w:rPr>
        <w:t>the</w:t>
      </w:r>
      <w:r w:rsidRPr="00A92067">
        <w:rPr>
          <w:sz w:val="24"/>
          <w:szCs w:val="24"/>
        </w:rPr>
        <w:t xml:space="preserve"> reflection which they did in the break</w:t>
      </w:r>
      <w:r w:rsidRPr="006813F9">
        <w:rPr>
          <w:sz w:val="24"/>
          <w:szCs w:val="24"/>
        </w:rPr>
        <w:t xml:space="preserve"> before lunch, and to add to this </w:t>
      </w:r>
      <w:r w:rsidRPr="00BE4B65">
        <w:rPr>
          <w:sz w:val="24"/>
          <w:szCs w:val="24"/>
        </w:rPr>
        <w:t>any thou</w:t>
      </w:r>
      <w:r w:rsidR="00BE4B65">
        <w:rPr>
          <w:sz w:val="24"/>
          <w:szCs w:val="24"/>
        </w:rPr>
        <w:t xml:space="preserve">ghts over the next few months. </w:t>
      </w:r>
      <w:r w:rsidRPr="00BE4B65">
        <w:rPr>
          <w:sz w:val="24"/>
          <w:szCs w:val="24"/>
        </w:rPr>
        <w:t xml:space="preserve">All participants will be expected to </w:t>
      </w:r>
      <w:r w:rsidR="00BE4B65">
        <w:rPr>
          <w:sz w:val="24"/>
          <w:szCs w:val="24"/>
        </w:rPr>
        <w:t>update</w:t>
      </w:r>
      <w:r w:rsidRPr="00BE4B65">
        <w:rPr>
          <w:sz w:val="24"/>
          <w:szCs w:val="24"/>
        </w:rPr>
        <w:t xml:space="preserve"> this r</w:t>
      </w:r>
      <w:r w:rsidR="00BE4B65">
        <w:rPr>
          <w:sz w:val="24"/>
          <w:szCs w:val="24"/>
        </w:rPr>
        <w:t xml:space="preserve">eflection in the next seminar. </w:t>
      </w:r>
    </w:p>
    <w:p w14:paraId="20DC0D38" w14:textId="77777777" w:rsidR="002749DA" w:rsidRDefault="002749DA" w:rsidP="002749DA">
      <w:pPr>
        <w:jc w:val="both"/>
        <w:rPr>
          <w:b/>
          <w:sz w:val="24"/>
          <w:szCs w:val="24"/>
        </w:rPr>
      </w:pPr>
    </w:p>
    <w:p w14:paraId="251E0513" w14:textId="32651A52" w:rsidR="002749DA" w:rsidRDefault="002749DA" w:rsidP="002749DA">
      <w:pPr>
        <w:spacing w:line="276" w:lineRule="auto"/>
        <w:ind w:left="709"/>
        <w:jc w:val="both"/>
        <w:rPr>
          <w:rFonts w:asciiTheme="minorHAnsi" w:hAnsiTheme="minorHAnsi"/>
          <w:sz w:val="24"/>
          <w:szCs w:val="24"/>
        </w:rPr>
      </w:pPr>
      <w:r>
        <w:rPr>
          <w:rFonts w:asciiTheme="minorHAnsi" w:hAnsiTheme="minorHAnsi"/>
          <w:sz w:val="24"/>
          <w:szCs w:val="24"/>
        </w:rPr>
        <w:lastRenderedPageBreak/>
        <w:t>Beyond the plans for the next seminar there was also a feeling among the group that we needed to do a deeper collective analysis of power and political economy of these types of partnerships.  Jethro will think through ideas of how to do this, and potentially convene a working group with Chick, Martin, Helen, Shelly and Kate.</w:t>
      </w:r>
      <w:r w:rsidRPr="00EC27A7">
        <w:rPr>
          <w:rFonts w:asciiTheme="minorHAnsi" w:hAnsiTheme="minorHAnsi"/>
          <w:sz w:val="24"/>
          <w:szCs w:val="24"/>
        </w:rPr>
        <w:t xml:space="preserve"> </w:t>
      </w:r>
    </w:p>
    <w:p w14:paraId="1DFE66CD" w14:textId="77777777" w:rsidR="002749DA" w:rsidRPr="002749DA" w:rsidRDefault="002749DA" w:rsidP="002749DA">
      <w:pPr>
        <w:spacing w:line="276" w:lineRule="auto"/>
        <w:ind w:left="709"/>
        <w:jc w:val="both"/>
        <w:rPr>
          <w:rFonts w:asciiTheme="minorHAnsi" w:hAnsiTheme="minorHAnsi"/>
          <w:sz w:val="24"/>
          <w:szCs w:val="24"/>
        </w:rPr>
      </w:pPr>
    </w:p>
    <w:p w14:paraId="2C4FFE73" w14:textId="77777777" w:rsidR="00BE4B65" w:rsidRDefault="00BE4B65" w:rsidP="00BE4B65">
      <w:pPr>
        <w:jc w:val="both"/>
        <w:rPr>
          <w:sz w:val="24"/>
          <w:szCs w:val="24"/>
        </w:rPr>
      </w:pPr>
    </w:p>
    <w:p w14:paraId="10538139" w14:textId="77777777" w:rsidR="002749DA" w:rsidRPr="00BE4B65" w:rsidRDefault="002749DA" w:rsidP="002749DA">
      <w:pPr>
        <w:pBdr>
          <w:top w:val="single" w:sz="48" w:space="1" w:color="9BBB59" w:themeColor="accent3"/>
          <w:bottom w:val="single" w:sz="48" w:space="1" w:color="9BBB59" w:themeColor="accent3"/>
        </w:pBdr>
        <w:jc w:val="both"/>
        <w:rPr>
          <w:sz w:val="24"/>
          <w:szCs w:val="24"/>
        </w:rPr>
      </w:pPr>
    </w:p>
    <w:p w14:paraId="7A5EE394" w14:textId="6930CDC9" w:rsidR="007D1EA4" w:rsidRDefault="007D1EA4" w:rsidP="002749DA">
      <w:pPr>
        <w:pBdr>
          <w:top w:val="single" w:sz="48" w:space="1" w:color="9BBB59" w:themeColor="accent3"/>
          <w:bottom w:val="single" w:sz="48" w:space="1" w:color="9BBB59" w:themeColor="accent3"/>
        </w:pBdr>
        <w:jc w:val="center"/>
        <w:rPr>
          <w:rFonts w:asciiTheme="majorHAnsi" w:hAnsiTheme="majorHAnsi"/>
          <w:b/>
          <w:sz w:val="28"/>
          <w:szCs w:val="28"/>
        </w:rPr>
      </w:pPr>
      <w:r w:rsidRPr="002749DA">
        <w:rPr>
          <w:rFonts w:asciiTheme="majorHAnsi" w:hAnsiTheme="majorHAnsi"/>
          <w:b/>
          <w:sz w:val="28"/>
          <w:szCs w:val="28"/>
        </w:rPr>
        <w:t xml:space="preserve">The next seminar </w:t>
      </w:r>
      <w:r w:rsidR="00BE4B65" w:rsidRPr="002749DA">
        <w:rPr>
          <w:rFonts w:asciiTheme="majorHAnsi" w:hAnsiTheme="majorHAnsi"/>
          <w:b/>
          <w:sz w:val="28"/>
          <w:szCs w:val="28"/>
        </w:rPr>
        <w:t xml:space="preserve">will take place on </w:t>
      </w:r>
      <w:r w:rsidR="002749DA">
        <w:rPr>
          <w:rFonts w:asciiTheme="majorHAnsi" w:hAnsiTheme="majorHAnsi"/>
          <w:b/>
          <w:sz w:val="28"/>
          <w:szCs w:val="28"/>
        </w:rPr>
        <w:t xml:space="preserve">Tuesday </w:t>
      </w:r>
      <w:r w:rsidRPr="002749DA">
        <w:rPr>
          <w:rFonts w:asciiTheme="majorHAnsi" w:hAnsiTheme="majorHAnsi"/>
          <w:b/>
          <w:sz w:val="28"/>
          <w:szCs w:val="28"/>
        </w:rPr>
        <w:t>20</w:t>
      </w:r>
      <w:r w:rsidRPr="002749DA">
        <w:rPr>
          <w:rFonts w:asciiTheme="majorHAnsi" w:hAnsiTheme="majorHAnsi"/>
          <w:b/>
          <w:sz w:val="28"/>
          <w:szCs w:val="28"/>
          <w:vertAlign w:val="superscript"/>
        </w:rPr>
        <w:t>th</w:t>
      </w:r>
      <w:r w:rsidRPr="002749DA">
        <w:rPr>
          <w:rFonts w:asciiTheme="majorHAnsi" w:hAnsiTheme="majorHAnsi"/>
          <w:b/>
          <w:sz w:val="28"/>
          <w:szCs w:val="28"/>
        </w:rPr>
        <w:t xml:space="preserve"> Oc</w:t>
      </w:r>
      <w:r w:rsidR="002749DA">
        <w:rPr>
          <w:rFonts w:asciiTheme="majorHAnsi" w:hAnsiTheme="majorHAnsi"/>
          <w:b/>
          <w:sz w:val="28"/>
          <w:szCs w:val="28"/>
        </w:rPr>
        <w:t xml:space="preserve">tober 2015, at </w:t>
      </w:r>
      <w:proofErr w:type="spellStart"/>
      <w:r w:rsidR="002749DA">
        <w:rPr>
          <w:rFonts w:asciiTheme="majorHAnsi" w:hAnsiTheme="majorHAnsi"/>
          <w:b/>
          <w:sz w:val="28"/>
          <w:szCs w:val="28"/>
        </w:rPr>
        <w:t>ActionAid</w:t>
      </w:r>
      <w:proofErr w:type="spellEnd"/>
      <w:r w:rsidR="002749DA">
        <w:rPr>
          <w:rFonts w:asciiTheme="majorHAnsi" w:hAnsiTheme="majorHAnsi"/>
          <w:b/>
          <w:sz w:val="28"/>
          <w:szCs w:val="28"/>
        </w:rPr>
        <w:t xml:space="preserve"> offices in London</w:t>
      </w:r>
      <w:r w:rsidRPr="002749DA">
        <w:rPr>
          <w:rFonts w:asciiTheme="majorHAnsi" w:hAnsiTheme="majorHAnsi"/>
          <w:b/>
          <w:sz w:val="28"/>
          <w:szCs w:val="28"/>
        </w:rPr>
        <w:t>.</w:t>
      </w:r>
    </w:p>
    <w:p w14:paraId="58325547" w14:textId="77777777" w:rsidR="002749DA" w:rsidRPr="002749DA" w:rsidRDefault="002749DA" w:rsidP="002749DA">
      <w:pPr>
        <w:pBdr>
          <w:top w:val="single" w:sz="48" w:space="1" w:color="9BBB59" w:themeColor="accent3"/>
          <w:bottom w:val="single" w:sz="48" w:space="1" w:color="9BBB59" w:themeColor="accent3"/>
        </w:pBdr>
        <w:jc w:val="center"/>
        <w:rPr>
          <w:rFonts w:asciiTheme="majorHAnsi" w:hAnsiTheme="majorHAnsi"/>
          <w:b/>
          <w:sz w:val="28"/>
          <w:szCs w:val="28"/>
        </w:rPr>
      </w:pPr>
    </w:p>
    <w:p w14:paraId="6A0A678E" w14:textId="77777777" w:rsidR="00E50C93" w:rsidRPr="002749DA" w:rsidRDefault="00E50C93" w:rsidP="003875A3">
      <w:pPr>
        <w:spacing w:line="276" w:lineRule="auto"/>
        <w:jc w:val="both"/>
        <w:rPr>
          <w:rFonts w:asciiTheme="majorHAnsi" w:hAnsiTheme="majorHAnsi"/>
          <w:sz w:val="24"/>
          <w:szCs w:val="24"/>
        </w:rPr>
      </w:pPr>
    </w:p>
    <w:sectPr w:rsidR="00E50C93" w:rsidRPr="002749DA" w:rsidSect="00A85C5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552CC"/>
    <w:multiLevelType w:val="hybridMultilevel"/>
    <w:tmpl w:val="2924AA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846136A"/>
    <w:multiLevelType w:val="hybridMultilevel"/>
    <w:tmpl w:val="0DB67BD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2">
    <w:nsid w:val="0D8E3531"/>
    <w:multiLevelType w:val="hybridMultilevel"/>
    <w:tmpl w:val="B4989E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ECB239E"/>
    <w:multiLevelType w:val="hybridMultilevel"/>
    <w:tmpl w:val="5532FA32"/>
    <w:lvl w:ilvl="0" w:tplc="0409000F">
      <w:start w:val="1"/>
      <w:numFmt w:val="decimal"/>
      <w:lvlText w:val="%1."/>
      <w:lvlJc w:val="left"/>
      <w:pPr>
        <w:ind w:left="72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nsid w:val="129B7B51"/>
    <w:multiLevelType w:val="hybridMultilevel"/>
    <w:tmpl w:val="5AD07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321F67"/>
    <w:multiLevelType w:val="hybridMultilevel"/>
    <w:tmpl w:val="411E831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F63BF7"/>
    <w:multiLevelType w:val="hybridMultilevel"/>
    <w:tmpl w:val="964A19E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9183A9E"/>
    <w:multiLevelType w:val="hybridMultilevel"/>
    <w:tmpl w:val="35427E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83758F"/>
    <w:multiLevelType w:val="hybridMultilevel"/>
    <w:tmpl w:val="863E64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3B474D70"/>
    <w:multiLevelType w:val="hybridMultilevel"/>
    <w:tmpl w:val="201AE7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3BE16BFE"/>
    <w:multiLevelType w:val="hybridMultilevel"/>
    <w:tmpl w:val="3CD883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1">
    <w:nsid w:val="3C7A5480"/>
    <w:multiLevelType w:val="hybridMultilevel"/>
    <w:tmpl w:val="E152B58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35F7DE9"/>
    <w:multiLevelType w:val="hybridMultilevel"/>
    <w:tmpl w:val="5E0A37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69426854"/>
    <w:multiLevelType w:val="hybridMultilevel"/>
    <w:tmpl w:val="4B36C4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6B3057EB"/>
    <w:multiLevelType w:val="hybridMultilevel"/>
    <w:tmpl w:val="3E0A64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6F0574CC"/>
    <w:multiLevelType w:val="hybridMultilevel"/>
    <w:tmpl w:val="C714E446"/>
    <w:lvl w:ilvl="0" w:tplc="F9E2E07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F3D3595"/>
    <w:multiLevelType w:val="hybridMultilevel"/>
    <w:tmpl w:val="B9B85190"/>
    <w:lvl w:ilvl="0" w:tplc="04090001">
      <w:start w:val="1"/>
      <w:numFmt w:val="bullet"/>
      <w:lvlText w:val=""/>
      <w:lvlJc w:val="left"/>
      <w:pPr>
        <w:ind w:left="66" w:hanging="360"/>
      </w:pPr>
      <w:rPr>
        <w:rFonts w:ascii="Symbol" w:hAnsi="Symbol" w:hint="default"/>
      </w:rPr>
    </w:lvl>
    <w:lvl w:ilvl="1" w:tplc="04090003">
      <w:start w:val="1"/>
      <w:numFmt w:val="bullet"/>
      <w:lvlText w:val="o"/>
      <w:lvlJc w:val="left"/>
      <w:pPr>
        <w:ind w:left="786" w:hanging="360"/>
      </w:pPr>
      <w:rPr>
        <w:rFonts w:ascii="Courier New" w:hAnsi="Courier New" w:cs="Times New Roman" w:hint="default"/>
      </w:rPr>
    </w:lvl>
    <w:lvl w:ilvl="2" w:tplc="04090005">
      <w:start w:val="1"/>
      <w:numFmt w:val="bullet"/>
      <w:lvlText w:val=""/>
      <w:lvlJc w:val="left"/>
      <w:pPr>
        <w:ind w:left="1506" w:hanging="360"/>
      </w:pPr>
      <w:rPr>
        <w:rFonts w:ascii="Wingdings" w:hAnsi="Wingdings" w:hint="default"/>
      </w:rPr>
    </w:lvl>
    <w:lvl w:ilvl="3" w:tplc="04090001">
      <w:start w:val="1"/>
      <w:numFmt w:val="bullet"/>
      <w:lvlText w:val=""/>
      <w:lvlJc w:val="left"/>
      <w:pPr>
        <w:ind w:left="2226" w:hanging="360"/>
      </w:pPr>
      <w:rPr>
        <w:rFonts w:ascii="Symbol" w:hAnsi="Symbol" w:hint="default"/>
      </w:rPr>
    </w:lvl>
    <w:lvl w:ilvl="4" w:tplc="04090003">
      <w:start w:val="1"/>
      <w:numFmt w:val="bullet"/>
      <w:lvlText w:val="o"/>
      <w:lvlJc w:val="left"/>
      <w:pPr>
        <w:ind w:left="2946" w:hanging="360"/>
      </w:pPr>
      <w:rPr>
        <w:rFonts w:ascii="Courier New" w:hAnsi="Courier New" w:cs="Times New Roman" w:hint="default"/>
      </w:rPr>
    </w:lvl>
    <w:lvl w:ilvl="5" w:tplc="04090005">
      <w:start w:val="1"/>
      <w:numFmt w:val="bullet"/>
      <w:lvlText w:val=""/>
      <w:lvlJc w:val="left"/>
      <w:pPr>
        <w:ind w:left="3666" w:hanging="360"/>
      </w:pPr>
      <w:rPr>
        <w:rFonts w:ascii="Wingdings" w:hAnsi="Wingdings" w:hint="default"/>
      </w:rPr>
    </w:lvl>
    <w:lvl w:ilvl="6" w:tplc="04090001">
      <w:start w:val="1"/>
      <w:numFmt w:val="bullet"/>
      <w:lvlText w:val=""/>
      <w:lvlJc w:val="left"/>
      <w:pPr>
        <w:ind w:left="4386" w:hanging="360"/>
      </w:pPr>
      <w:rPr>
        <w:rFonts w:ascii="Symbol" w:hAnsi="Symbol" w:hint="default"/>
      </w:rPr>
    </w:lvl>
    <w:lvl w:ilvl="7" w:tplc="04090003">
      <w:start w:val="1"/>
      <w:numFmt w:val="bullet"/>
      <w:lvlText w:val="o"/>
      <w:lvlJc w:val="left"/>
      <w:pPr>
        <w:ind w:left="5106" w:hanging="360"/>
      </w:pPr>
      <w:rPr>
        <w:rFonts w:ascii="Courier New" w:hAnsi="Courier New" w:cs="Times New Roman" w:hint="default"/>
      </w:rPr>
    </w:lvl>
    <w:lvl w:ilvl="8" w:tplc="04090005">
      <w:start w:val="1"/>
      <w:numFmt w:val="bullet"/>
      <w:lvlText w:val=""/>
      <w:lvlJc w:val="left"/>
      <w:pPr>
        <w:ind w:left="5826" w:hanging="360"/>
      </w:pPr>
      <w:rPr>
        <w:rFonts w:ascii="Wingdings" w:hAnsi="Wingdings" w:hint="default"/>
      </w:rPr>
    </w:lvl>
  </w:abstractNum>
  <w:abstractNum w:abstractNumId="17">
    <w:nsid w:val="724168CF"/>
    <w:multiLevelType w:val="hybridMultilevel"/>
    <w:tmpl w:val="2AB6ED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4"/>
  </w:num>
  <w:num w:numId="3">
    <w:abstractNumId w:val="5"/>
  </w:num>
  <w:num w:numId="4">
    <w:abstractNumId w:val="0"/>
  </w:num>
  <w:num w:numId="5">
    <w:abstractNumId w:val="14"/>
  </w:num>
  <w:num w:numId="6">
    <w:abstractNumId w:val="17"/>
  </w:num>
  <w:num w:numId="7">
    <w:abstractNumId w:val="9"/>
  </w:num>
  <w:num w:numId="8">
    <w:abstractNumId w:val="2"/>
  </w:num>
  <w:num w:numId="9">
    <w:abstractNumId w:val="13"/>
  </w:num>
  <w:num w:numId="10">
    <w:abstractNumId w:val="7"/>
  </w:num>
  <w:num w:numId="11">
    <w:abstractNumId w:val="12"/>
  </w:num>
  <w:num w:numId="12">
    <w:abstractNumId w:val="11"/>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16"/>
  </w:num>
  <w:num w:numId="16">
    <w:abstractNumId w:val="10"/>
  </w:num>
  <w:num w:numId="17">
    <w:abstractNumId w:val="15"/>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397"/>
    <w:rsid w:val="000051D1"/>
    <w:rsid w:val="00006A95"/>
    <w:rsid w:val="0007402E"/>
    <w:rsid w:val="00076FE4"/>
    <w:rsid w:val="00091FB1"/>
    <w:rsid w:val="000B4282"/>
    <w:rsid w:val="000D20EB"/>
    <w:rsid w:val="000E22FC"/>
    <w:rsid w:val="000F3B5F"/>
    <w:rsid w:val="00111399"/>
    <w:rsid w:val="00133619"/>
    <w:rsid w:val="00141ADD"/>
    <w:rsid w:val="0015002D"/>
    <w:rsid w:val="001B5440"/>
    <w:rsid w:val="001D74C8"/>
    <w:rsid w:val="001F17FE"/>
    <w:rsid w:val="002461E2"/>
    <w:rsid w:val="00251270"/>
    <w:rsid w:val="002749DA"/>
    <w:rsid w:val="002F10C0"/>
    <w:rsid w:val="003143A2"/>
    <w:rsid w:val="003220FF"/>
    <w:rsid w:val="003378A9"/>
    <w:rsid w:val="0038070A"/>
    <w:rsid w:val="003875A3"/>
    <w:rsid w:val="003D2EF2"/>
    <w:rsid w:val="004529BC"/>
    <w:rsid w:val="004910D2"/>
    <w:rsid w:val="004A7643"/>
    <w:rsid w:val="004C07FD"/>
    <w:rsid w:val="004F7BC3"/>
    <w:rsid w:val="0050329A"/>
    <w:rsid w:val="00547A9B"/>
    <w:rsid w:val="0055124A"/>
    <w:rsid w:val="005526B2"/>
    <w:rsid w:val="00553153"/>
    <w:rsid w:val="00561C32"/>
    <w:rsid w:val="00561E0E"/>
    <w:rsid w:val="00596A4E"/>
    <w:rsid w:val="005970C1"/>
    <w:rsid w:val="005C6ECE"/>
    <w:rsid w:val="005E185F"/>
    <w:rsid w:val="0060327B"/>
    <w:rsid w:val="00617377"/>
    <w:rsid w:val="006813F9"/>
    <w:rsid w:val="00687076"/>
    <w:rsid w:val="00693076"/>
    <w:rsid w:val="006C1519"/>
    <w:rsid w:val="006F31EC"/>
    <w:rsid w:val="006F70F7"/>
    <w:rsid w:val="00716809"/>
    <w:rsid w:val="007527DA"/>
    <w:rsid w:val="00763FFC"/>
    <w:rsid w:val="00781FC9"/>
    <w:rsid w:val="007941DB"/>
    <w:rsid w:val="007B6BD7"/>
    <w:rsid w:val="007D1EA4"/>
    <w:rsid w:val="00805C7A"/>
    <w:rsid w:val="00833F02"/>
    <w:rsid w:val="00846E4C"/>
    <w:rsid w:val="00882B4F"/>
    <w:rsid w:val="008D1D7B"/>
    <w:rsid w:val="008D242B"/>
    <w:rsid w:val="008F64EF"/>
    <w:rsid w:val="00954E44"/>
    <w:rsid w:val="0096019E"/>
    <w:rsid w:val="009731F4"/>
    <w:rsid w:val="00985A5A"/>
    <w:rsid w:val="00993AA8"/>
    <w:rsid w:val="009A2E94"/>
    <w:rsid w:val="009D7145"/>
    <w:rsid w:val="00A7765B"/>
    <w:rsid w:val="00A85C53"/>
    <w:rsid w:val="00A92067"/>
    <w:rsid w:val="00AA6CCA"/>
    <w:rsid w:val="00AB78D5"/>
    <w:rsid w:val="00AE71BC"/>
    <w:rsid w:val="00AF41AD"/>
    <w:rsid w:val="00B23397"/>
    <w:rsid w:val="00B3222D"/>
    <w:rsid w:val="00B73DF7"/>
    <w:rsid w:val="00BB65D7"/>
    <w:rsid w:val="00BB715E"/>
    <w:rsid w:val="00BE4B65"/>
    <w:rsid w:val="00C14367"/>
    <w:rsid w:val="00C2352E"/>
    <w:rsid w:val="00C5648C"/>
    <w:rsid w:val="00C63572"/>
    <w:rsid w:val="00C77F99"/>
    <w:rsid w:val="00C84E11"/>
    <w:rsid w:val="00C85579"/>
    <w:rsid w:val="00C94295"/>
    <w:rsid w:val="00CE1CED"/>
    <w:rsid w:val="00CE7789"/>
    <w:rsid w:val="00CF21CB"/>
    <w:rsid w:val="00D01374"/>
    <w:rsid w:val="00D12B75"/>
    <w:rsid w:val="00D31CF0"/>
    <w:rsid w:val="00D676C3"/>
    <w:rsid w:val="00D7276B"/>
    <w:rsid w:val="00D748C8"/>
    <w:rsid w:val="00D7568F"/>
    <w:rsid w:val="00DA0B90"/>
    <w:rsid w:val="00E12D0A"/>
    <w:rsid w:val="00E33FE1"/>
    <w:rsid w:val="00E50C93"/>
    <w:rsid w:val="00E50CDA"/>
    <w:rsid w:val="00E951D3"/>
    <w:rsid w:val="00EA2A4D"/>
    <w:rsid w:val="00EC27A7"/>
    <w:rsid w:val="00EE5E4C"/>
    <w:rsid w:val="00F17DC6"/>
    <w:rsid w:val="00F6277C"/>
    <w:rsid w:val="00F7013C"/>
    <w:rsid w:val="00FB0C8D"/>
    <w:rsid w:val="00FB64A9"/>
    <w:rsid w:val="00FC327E"/>
    <w:rsid w:val="00FF2B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4730B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397"/>
    <w:rPr>
      <w:rFonts w:ascii="Calibri" w:eastAsia="Times New Roman" w:hAnsi="Calibri" w:cs="Times New Roman"/>
      <w:sz w:val="22"/>
      <w:szCs w:val="22"/>
      <w:lang w:val="en-GB"/>
    </w:rPr>
  </w:style>
  <w:style w:type="paragraph" w:styleId="Heading1">
    <w:name w:val="heading 1"/>
    <w:basedOn w:val="Normal"/>
    <w:next w:val="Normal"/>
    <w:link w:val="Heading1Char"/>
    <w:uiPriority w:val="9"/>
    <w:qFormat/>
    <w:rsid w:val="00596A4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opy">
    <w:name w:val="Body Copy"/>
    <w:basedOn w:val="Normal"/>
    <w:qFormat/>
    <w:rsid w:val="00B23397"/>
    <w:rPr>
      <w:rFonts w:asciiTheme="minorHAnsi" w:eastAsiaTheme="minorHAnsi" w:hAnsiTheme="minorHAnsi" w:cstheme="minorBidi"/>
      <w:spacing w:val="8"/>
      <w:sz w:val="16"/>
      <w:lang w:val="en-US"/>
    </w:rPr>
  </w:style>
  <w:style w:type="paragraph" w:styleId="ListParagraph">
    <w:name w:val="List Paragraph"/>
    <w:basedOn w:val="Normal"/>
    <w:uiPriority w:val="34"/>
    <w:qFormat/>
    <w:rsid w:val="00B23397"/>
    <w:pPr>
      <w:spacing w:after="200" w:line="276" w:lineRule="auto"/>
      <w:ind w:left="720"/>
      <w:contextualSpacing/>
    </w:pPr>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B2339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23397"/>
    <w:rPr>
      <w:rFonts w:ascii="Lucida Grande" w:eastAsia="Times New Roman" w:hAnsi="Lucida Grande" w:cs="Lucida Grande"/>
      <w:sz w:val="18"/>
      <w:szCs w:val="18"/>
      <w:lang w:val="en-GB"/>
    </w:rPr>
  </w:style>
  <w:style w:type="character" w:styleId="CommentReference">
    <w:name w:val="annotation reference"/>
    <w:basedOn w:val="DefaultParagraphFont"/>
    <w:uiPriority w:val="99"/>
    <w:semiHidden/>
    <w:unhideWhenUsed/>
    <w:rsid w:val="00687076"/>
    <w:rPr>
      <w:sz w:val="18"/>
      <w:szCs w:val="18"/>
    </w:rPr>
  </w:style>
  <w:style w:type="paragraph" w:styleId="CommentText">
    <w:name w:val="annotation text"/>
    <w:basedOn w:val="Normal"/>
    <w:link w:val="CommentTextChar"/>
    <w:uiPriority w:val="99"/>
    <w:semiHidden/>
    <w:unhideWhenUsed/>
    <w:rsid w:val="00687076"/>
    <w:rPr>
      <w:sz w:val="24"/>
      <w:szCs w:val="24"/>
    </w:rPr>
  </w:style>
  <w:style w:type="character" w:customStyle="1" w:styleId="CommentTextChar">
    <w:name w:val="Comment Text Char"/>
    <w:basedOn w:val="DefaultParagraphFont"/>
    <w:link w:val="CommentText"/>
    <w:uiPriority w:val="99"/>
    <w:semiHidden/>
    <w:rsid w:val="00687076"/>
    <w:rPr>
      <w:rFonts w:ascii="Calibri" w:eastAsia="Times New Roman" w:hAnsi="Calibri" w:cs="Times New Roman"/>
      <w:lang w:val="en-GB"/>
    </w:rPr>
  </w:style>
  <w:style w:type="paragraph" w:styleId="CommentSubject">
    <w:name w:val="annotation subject"/>
    <w:basedOn w:val="CommentText"/>
    <w:next w:val="CommentText"/>
    <w:link w:val="CommentSubjectChar"/>
    <w:uiPriority w:val="99"/>
    <w:semiHidden/>
    <w:unhideWhenUsed/>
    <w:rsid w:val="00687076"/>
    <w:rPr>
      <w:b/>
      <w:bCs/>
      <w:sz w:val="20"/>
      <w:szCs w:val="20"/>
    </w:rPr>
  </w:style>
  <w:style w:type="character" w:customStyle="1" w:styleId="CommentSubjectChar">
    <w:name w:val="Comment Subject Char"/>
    <w:basedOn w:val="CommentTextChar"/>
    <w:link w:val="CommentSubject"/>
    <w:uiPriority w:val="99"/>
    <w:semiHidden/>
    <w:rsid w:val="00687076"/>
    <w:rPr>
      <w:rFonts w:ascii="Calibri" w:eastAsia="Times New Roman" w:hAnsi="Calibri" w:cs="Times New Roman"/>
      <w:b/>
      <w:bCs/>
      <w:sz w:val="20"/>
      <w:szCs w:val="20"/>
      <w:lang w:val="en-GB"/>
    </w:rPr>
  </w:style>
  <w:style w:type="character" w:customStyle="1" w:styleId="Heading1Char">
    <w:name w:val="Heading 1 Char"/>
    <w:basedOn w:val="DefaultParagraphFont"/>
    <w:link w:val="Heading1"/>
    <w:uiPriority w:val="9"/>
    <w:rsid w:val="00596A4E"/>
    <w:rPr>
      <w:rFonts w:asciiTheme="majorHAnsi" w:eastAsiaTheme="majorEastAsia" w:hAnsiTheme="majorHAnsi" w:cstheme="majorBidi"/>
      <w:b/>
      <w:bCs/>
      <w:color w:val="365F91" w:themeColor="accent1" w:themeShade="BF"/>
      <w:sz w:val="28"/>
      <w:szCs w:val="28"/>
      <w:lang w:eastAsia="ja-JP"/>
    </w:rPr>
  </w:style>
  <w:style w:type="paragraph" w:styleId="Quote">
    <w:name w:val="Quote"/>
    <w:basedOn w:val="Normal"/>
    <w:next w:val="Normal"/>
    <w:link w:val="QuoteChar"/>
    <w:uiPriority w:val="29"/>
    <w:qFormat/>
    <w:rsid w:val="00F6277C"/>
    <w:pPr>
      <w:spacing w:after="200" w:line="276" w:lineRule="auto"/>
    </w:pPr>
    <w:rPr>
      <w:rFonts w:asciiTheme="minorHAnsi" w:eastAsiaTheme="minorEastAsia" w:hAnsiTheme="minorHAnsi" w:cstheme="minorBidi"/>
      <w:i/>
      <w:iCs/>
      <w:color w:val="000000" w:themeColor="text1"/>
      <w:lang w:val="en-US" w:eastAsia="ja-JP"/>
    </w:rPr>
  </w:style>
  <w:style w:type="character" w:customStyle="1" w:styleId="QuoteChar">
    <w:name w:val="Quote Char"/>
    <w:basedOn w:val="DefaultParagraphFont"/>
    <w:link w:val="Quote"/>
    <w:uiPriority w:val="29"/>
    <w:rsid w:val="00F6277C"/>
    <w:rPr>
      <w:i/>
      <w:iCs/>
      <w:color w:val="000000" w:themeColor="text1"/>
      <w:sz w:val="22"/>
      <w:szCs w:val="22"/>
      <w:lang w:eastAsia="ja-JP"/>
    </w:rPr>
  </w:style>
  <w:style w:type="paragraph" w:styleId="NormalWeb">
    <w:name w:val="Normal (Web)"/>
    <w:basedOn w:val="Normal"/>
    <w:uiPriority w:val="99"/>
    <w:unhideWhenUsed/>
    <w:rsid w:val="00CE7789"/>
    <w:pPr>
      <w:spacing w:before="100" w:beforeAutospacing="1" w:after="100" w:afterAutospacing="1"/>
    </w:pPr>
    <w:rPr>
      <w:rFonts w:ascii="Times" w:eastAsiaTheme="minorEastAsia" w:hAnsi="Times"/>
      <w:sz w:val="20"/>
      <w:szCs w:val="20"/>
    </w:rPr>
  </w:style>
  <w:style w:type="character" w:styleId="Hyperlink">
    <w:name w:val="Hyperlink"/>
    <w:basedOn w:val="DefaultParagraphFont"/>
    <w:uiPriority w:val="99"/>
    <w:unhideWhenUsed/>
    <w:rsid w:val="00693076"/>
    <w:rPr>
      <w:color w:val="0000FF" w:themeColor="hyperlink"/>
      <w:u w:val="single"/>
    </w:rPr>
  </w:style>
  <w:style w:type="character" w:styleId="FollowedHyperlink">
    <w:name w:val="FollowedHyperlink"/>
    <w:basedOn w:val="DefaultParagraphFont"/>
    <w:uiPriority w:val="99"/>
    <w:semiHidden/>
    <w:unhideWhenUsed/>
    <w:rsid w:val="0069307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397"/>
    <w:rPr>
      <w:rFonts w:ascii="Calibri" w:eastAsia="Times New Roman" w:hAnsi="Calibri" w:cs="Times New Roman"/>
      <w:sz w:val="22"/>
      <w:szCs w:val="22"/>
      <w:lang w:val="en-GB"/>
    </w:rPr>
  </w:style>
  <w:style w:type="paragraph" w:styleId="Heading1">
    <w:name w:val="heading 1"/>
    <w:basedOn w:val="Normal"/>
    <w:next w:val="Normal"/>
    <w:link w:val="Heading1Char"/>
    <w:uiPriority w:val="9"/>
    <w:qFormat/>
    <w:rsid w:val="00596A4E"/>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opy">
    <w:name w:val="Body Copy"/>
    <w:basedOn w:val="Normal"/>
    <w:qFormat/>
    <w:rsid w:val="00B23397"/>
    <w:rPr>
      <w:rFonts w:asciiTheme="minorHAnsi" w:eastAsiaTheme="minorHAnsi" w:hAnsiTheme="minorHAnsi" w:cstheme="minorBidi"/>
      <w:spacing w:val="8"/>
      <w:sz w:val="16"/>
      <w:lang w:val="en-US"/>
    </w:rPr>
  </w:style>
  <w:style w:type="paragraph" w:styleId="ListParagraph">
    <w:name w:val="List Paragraph"/>
    <w:basedOn w:val="Normal"/>
    <w:uiPriority w:val="34"/>
    <w:qFormat/>
    <w:rsid w:val="00B23397"/>
    <w:pPr>
      <w:spacing w:after="200" w:line="276" w:lineRule="auto"/>
      <w:ind w:left="720"/>
      <w:contextualSpacing/>
    </w:pPr>
    <w:rPr>
      <w:rFonts w:asciiTheme="minorHAnsi" w:eastAsiaTheme="minorHAnsi" w:hAnsiTheme="minorHAnsi" w:cstheme="minorBidi"/>
    </w:rPr>
  </w:style>
  <w:style w:type="paragraph" w:styleId="BalloonText">
    <w:name w:val="Balloon Text"/>
    <w:basedOn w:val="Normal"/>
    <w:link w:val="BalloonTextChar"/>
    <w:uiPriority w:val="99"/>
    <w:semiHidden/>
    <w:unhideWhenUsed/>
    <w:rsid w:val="00B2339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23397"/>
    <w:rPr>
      <w:rFonts w:ascii="Lucida Grande" w:eastAsia="Times New Roman" w:hAnsi="Lucida Grande" w:cs="Lucida Grande"/>
      <w:sz w:val="18"/>
      <w:szCs w:val="18"/>
      <w:lang w:val="en-GB"/>
    </w:rPr>
  </w:style>
  <w:style w:type="character" w:styleId="CommentReference">
    <w:name w:val="annotation reference"/>
    <w:basedOn w:val="DefaultParagraphFont"/>
    <w:uiPriority w:val="99"/>
    <w:semiHidden/>
    <w:unhideWhenUsed/>
    <w:rsid w:val="00687076"/>
    <w:rPr>
      <w:sz w:val="18"/>
      <w:szCs w:val="18"/>
    </w:rPr>
  </w:style>
  <w:style w:type="paragraph" w:styleId="CommentText">
    <w:name w:val="annotation text"/>
    <w:basedOn w:val="Normal"/>
    <w:link w:val="CommentTextChar"/>
    <w:uiPriority w:val="99"/>
    <w:semiHidden/>
    <w:unhideWhenUsed/>
    <w:rsid w:val="00687076"/>
    <w:rPr>
      <w:sz w:val="24"/>
      <w:szCs w:val="24"/>
    </w:rPr>
  </w:style>
  <w:style w:type="character" w:customStyle="1" w:styleId="CommentTextChar">
    <w:name w:val="Comment Text Char"/>
    <w:basedOn w:val="DefaultParagraphFont"/>
    <w:link w:val="CommentText"/>
    <w:uiPriority w:val="99"/>
    <w:semiHidden/>
    <w:rsid w:val="00687076"/>
    <w:rPr>
      <w:rFonts w:ascii="Calibri" w:eastAsia="Times New Roman" w:hAnsi="Calibri" w:cs="Times New Roman"/>
      <w:lang w:val="en-GB"/>
    </w:rPr>
  </w:style>
  <w:style w:type="paragraph" w:styleId="CommentSubject">
    <w:name w:val="annotation subject"/>
    <w:basedOn w:val="CommentText"/>
    <w:next w:val="CommentText"/>
    <w:link w:val="CommentSubjectChar"/>
    <w:uiPriority w:val="99"/>
    <w:semiHidden/>
    <w:unhideWhenUsed/>
    <w:rsid w:val="00687076"/>
    <w:rPr>
      <w:b/>
      <w:bCs/>
      <w:sz w:val="20"/>
      <w:szCs w:val="20"/>
    </w:rPr>
  </w:style>
  <w:style w:type="character" w:customStyle="1" w:styleId="CommentSubjectChar">
    <w:name w:val="Comment Subject Char"/>
    <w:basedOn w:val="CommentTextChar"/>
    <w:link w:val="CommentSubject"/>
    <w:uiPriority w:val="99"/>
    <w:semiHidden/>
    <w:rsid w:val="00687076"/>
    <w:rPr>
      <w:rFonts w:ascii="Calibri" w:eastAsia="Times New Roman" w:hAnsi="Calibri" w:cs="Times New Roman"/>
      <w:b/>
      <w:bCs/>
      <w:sz w:val="20"/>
      <w:szCs w:val="20"/>
      <w:lang w:val="en-GB"/>
    </w:rPr>
  </w:style>
  <w:style w:type="character" w:customStyle="1" w:styleId="Heading1Char">
    <w:name w:val="Heading 1 Char"/>
    <w:basedOn w:val="DefaultParagraphFont"/>
    <w:link w:val="Heading1"/>
    <w:uiPriority w:val="9"/>
    <w:rsid w:val="00596A4E"/>
    <w:rPr>
      <w:rFonts w:asciiTheme="majorHAnsi" w:eastAsiaTheme="majorEastAsia" w:hAnsiTheme="majorHAnsi" w:cstheme="majorBidi"/>
      <w:b/>
      <w:bCs/>
      <w:color w:val="365F91" w:themeColor="accent1" w:themeShade="BF"/>
      <w:sz w:val="28"/>
      <w:szCs w:val="28"/>
      <w:lang w:eastAsia="ja-JP"/>
    </w:rPr>
  </w:style>
  <w:style w:type="paragraph" w:styleId="Quote">
    <w:name w:val="Quote"/>
    <w:basedOn w:val="Normal"/>
    <w:next w:val="Normal"/>
    <w:link w:val="QuoteChar"/>
    <w:uiPriority w:val="29"/>
    <w:qFormat/>
    <w:rsid w:val="00F6277C"/>
    <w:pPr>
      <w:spacing w:after="200" w:line="276" w:lineRule="auto"/>
    </w:pPr>
    <w:rPr>
      <w:rFonts w:asciiTheme="minorHAnsi" w:eastAsiaTheme="minorEastAsia" w:hAnsiTheme="minorHAnsi" w:cstheme="minorBidi"/>
      <w:i/>
      <w:iCs/>
      <w:color w:val="000000" w:themeColor="text1"/>
      <w:lang w:val="en-US" w:eastAsia="ja-JP"/>
    </w:rPr>
  </w:style>
  <w:style w:type="character" w:customStyle="1" w:styleId="QuoteChar">
    <w:name w:val="Quote Char"/>
    <w:basedOn w:val="DefaultParagraphFont"/>
    <w:link w:val="Quote"/>
    <w:uiPriority w:val="29"/>
    <w:rsid w:val="00F6277C"/>
    <w:rPr>
      <w:i/>
      <w:iCs/>
      <w:color w:val="000000" w:themeColor="text1"/>
      <w:sz w:val="22"/>
      <w:szCs w:val="22"/>
      <w:lang w:eastAsia="ja-JP"/>
    </w:rPr>
  </w:style>
  <w:style w:type="paragraph" w:styleId="NormalWeb">
    <w:name w:val="Normal (Web)"/>
    <w:basedOn w:val="Normal"/>
    <w:uiPriority w:val="99"/>
    <w:unhideWhenUsed/>
    <w:rsid w:val="00CE7789"/>
    <w:pPr>
      <w:spacing w:before="100" w:beforeAutospacing="1" w:after="100" w:afterAutospacing="1"/>
    </w:pPr>
    <w:rPr>
      <w:rFonts w:ascii="Times" w:eastAsiaTheme="minorEastAsia" w:hAnsi="Times"/>
      <w:sz w:val="20"/>
      <w:szCs w:val="20"/>
    </w:rPr>
  </w:style>
  <w:style w:type="character" w:styleId="Hyperlink">
    <w:name w:val="Hyperlink"/>
    <w:basedOn w:val="DefaultParagraphFont"/>
    <w:uiPriority w:val="99"/>
    <w:unhideWhenUsed/>
    <w:rsid w:val="00693076"/>
    <w:rPr>
      <w:color w:val="0000FF" w:themeColor="hyperlink"/>
      <w:u w:val="single"/>
    </w:rPr>
  </w:style>
  <w:style w:type="character" w:styleId="FollowedHyperlink">
    <w:name w:val="FollowedHyperlink"/>
    <w:basedOn w:val="DefaultParagraphFont"/>
    <w:uiPriority w:val="99"/>
    <w:semiHidden/>
    <w:unhideWhenUsed/>
    <w:rsid w:val="0069307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483947">
      <w:bodyDiv w:val="1"/>
      <w:marLeft w:val="0"/>
      <w:marRight w:val="0"/>
      <w:marTop w:val="0"/>
      <w:marBottom w:val="0"/>
      <w:divBdr>
        <w:top w:val="none" w:sz="0" w:space="0" w:color="auto"/>
        <w:left w:val="none" w:sz="0" w:space="0" w:color="auto"/>
        <w:bottom w:val="none" w:sz="0" w:space="0" w:color="auto"/>
        <w:right w:val="none" w:sz="0" w:space="0" w:color="auto"/>
      </w:divBdr>
    </w:div>
    <w:div w:id="1295599934">
      <w:bodyDiv w:val="1"/>
      <w:marLeft w:val="0"/>
      <w:marRight w:val="0"/>
      <w:marTop w:val="0"/>
      <w:marBottom w:val="0"/>
      <w:divBdr>
        <w:top w:val="none" w:sz="0" w:space="0" w:color="auto"/>
        <w:left w:val="none" w:sz="0" w:space="0" w:color="auto"/>
        <w:bottom w:val="none" w:sz="0" w:space="0" w:color="auto"/>
        <w:right w:val="none" w:sz="0" w:space="0" w:color="auto"/>
      </w:divBdr>
    </w:div>
    <w:div w:id="13627015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webSettings" Target="webSettings.xml"/><Relationship Id="rId20" Type="http://schemas.openxmlformats.org/officeDocument/2006/relationships/theme" Target="theme/theme1.xml"/><Relationship Id="rId10" Type="http://schemas.openxmlformats.org/officeDocument/2006/relationships/image" Target="media/image1.png"/><Relationship Id="rId11" Type="http://schemas.openxmlformats.org/officeDocument/2006/relationships/hyperlink" Target="https://rethinkingresearchpartnerships.files.wordpress.com/2015/02/framework-seminar-2.pdf" TargetMode="External"/><Relationship Id="rId12" Type="http://schemas.openxmlformats.org/officeDocument/2006/relationships/image" Target="media/image2.jpeg"/><Relationship Id="rId13" Type="http://schemas.microsoft.com/office/2007/relationships/hdphoto" Target="media/hdphoto1.wdp"/><Relationship Id="rId14" Type="http://schemas.openxmlformats.org/officeDocument/2006/relationships/hyperlink" Target="https://rethinkingresearchpartnerships.files.wordpress.com/2015/02/framework-seminar-2.pdf" TargetMode="External"/><Relationship Id="rId15" Type="http://schemas.openxmlformats.org/officeDocument/2006/relationships/image" Target="media/image3.JPG"/><Relationship Id="rId16" Type="http://schemas.openxmlformats.org/officeDocument/2006/relationships/image" Target="media/image4.JPG"/><Relationship Id="rId17" Type="http://schemas.openxmlformats.org/officeDocument/2006/relationships/image" Target="media/image5.png"/><Relationship Id="rId18" Type="http://schemas.openxmlformats.org/officeDocument/2006/relationships/image" Target="media/image6.jpg"/><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F2A293EA3114B4DA65BE0ED775CAEEF" ma:contentTypeVersion="18" ma:contentTypeDescription="Create a new document." ma:contentTypeScope="" ma:versionID="0268ddcdb14e2c0ffff2f3100772663c">
  <xsd:schema xmlns:xsd="http://www.w3.org/2001/XMLSchema" xmlns:xs="http://www.w3.org/2001/XMLSchema" xmlns:p="http://schemas.microsoft.com/office/2006/metadata/properties" targetNamespace="http://schemas.microsoft.com/office/2006/metadata/properties" ma:root="true" ma:fieldsID="8c140879f6ab8445ae29179d9026923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C157CE-7109-4DA5-A29D-DD008B438FC3}">
  <ds:schemaRefs>
    <ds:schemaRef ds:uri="http://schemas.microsoft.com/sharepoint/v3/contenttype/forms"/>
  </ds:schemaRefs>
</ds:datastoreItem>
</file>

<file path=customXml/itemProps2.xml><?xml version="1.0" encoding="utf-8"?>
<ds:datastoreItem xmlns:ds="http://schemas.openxmlformats.org/officeDocument/2006/customXml" ds:itemID="{91C6A52F-FC5B-4F5D-841D-16CD5A11BC07}">
  <ds:schemaRefs>
    <ds:schemaRef ds:uri="http://schemas.microsoft.com/office/2006/documentManagement/types"/>
    <ds:schemaRef ds:uri="http://purl.org/dc/dcmitype/"/>
    <ds:schemaRef ds:uri="http://schemas.microsoft.com/office/2006/metadata/properties"/>
    <ds:schemaRef ds:uri="http://purl.org/dc/elements/1.1/"/>
    <ds:schemaRef ds:uri="http://purl.org/dc/terms/"/>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B10B091C-B6DE-4736-8E7E-DF7C3F389B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DBADE07-DCEA-B94C-AA11-67358D483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5481</Words>
  <Characters>31247</Characters>
  <Application>Microsoft Macintosh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Christian Aid</Company>
  <LinksUpToDate>false</LinksUpToDate>
  <CharactersWithSpaces>36655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Jude.Fransman</dc:creator>
  <cp:lastModifiedBy>Kate Newman</cp:lastModifiedBy>
  <cp:revision>2</cp:revision>
  <cp:lastPrinted>2015-05-07T15:23:00Z</cp:lastPrinted>
  <dcterms:created xsi:type="dcterms:W3CDTF">2015-06-04T22:22:00Z</dcterms:created>
  <dcterms:modified xsi:type="dcterms:W3CDTF">2015-06-04T22:22:00Z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0x0101004F2A293EA3114B4DA65BE0ED775CAEEF</vt:lpwstr>
  </property>
</Properties>
</file>